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680" w:rsidRPr="00557142" w:rsidRDefault="00B97680" w:rsidP="00B97680">
      <w:pPr>
        <w:rPr>
          <w:rFonts w:ascii="Arial" w:hAnsi="Arial" w:cs="Arial"/>
        </w:rPr>
      </w:pPr>
    </w:p>
    <w:p w:rsidR="00557142" w:rsidRPr="00557142" w:rsidRDefault="00557142" w:rsidP="00557142">
      <w:pPr>
        <w:spacing w:after="0"/>
        <w:rPr>
          <w:rFonts w:ascii="Arial" w:hAnsi="Arial" w:cs="Arial"/>
        </w:rPr>
      </w:pPr>
    </w:p>
    <w:p w:rsidR="000278BF" w:rsidRPr="004C4EB6" w:rsidRDefault="008F69C8" w:rsidP="004E7ED1">
      <w:pPr>
        <w:jc w:val="center"/>
        <w:rPr>
          <w:rFonts w:ascii="Arial" w:hAnsi="Arial" w:cs="Arial"/>
          <w:b/>
          <w:sz w:val="40"/>
          <w:szCs w:val="36"/>
        </w:rPr>
      </w:pPr>
      <w:r w:rsidRPr="004C4EB6">
        <w:rPr>
          <w:rFonts w:ascii="Arial" w:hAnsi="Arial" w:cs="Arial"/>
          <w:b/>
          <w:sz w:val="40"/>
          <w:szCs w:val="36"/>
        </w:rPr>
        <w:t>ATSC or QAM</w:t>
      </w:r>
      <w:r w:rsidR="004C4EB6" w:rsidRPr="004C4EB6">
        <w:rPr>
          <w:rFonts w:ascii="Arial" w:hAnsi="Arial" w:cs="Arial"/>
          <w:b/>
          <w:sz w:val="40"/>
          <w:szCs w:val="36"/>
        </w:rPr>
        <w:t xml:space="preserve"> or ISDBT</w:t>
      </w:r>
      <w:r w:rsidRPr="004C4EB6">
        <w:rPr>
          <w:rFonts w:ascii="Arial" w:hAnsi="Arial" w:cs="Arial"/>
          <w:b/>
          <w:sz w:val="40"/>
          <w:szCs w:val="36"/>
        </w:rPr>
        <w:t xml:space="preserve"> to IP gateway </w:t>
      </w:r>
      <w:bookmarkStart w:id="0" w:name="_GoBack"/>
      <w:bookmarkEnd w:id="0"/>
    </w:p>
    <w:p w:rsidR="004C4EB6" w:rsidRPr="004C4EB6" w:rsidRDefault="004C4EB6" w:rsidP="004C4EB6">
      <w:pPr>
        <w:jc w:val="center"/>
        <w:rPr>
          <w:rFonts w:ascii="Arial" w:hAnsi="Arial" w:cs="Arial"/>
          <w:b/>
          <w:sz w:val="28"/>
        </w:rPr>
      </w:pPr>
      <w:r w:rsidRPr="004C4EB6">
        <w:rPr>
          <w:rFonts w:ascii="Arial" w:hAnsi="Arial" w:cs="Arial"/>
          <w:b/>
          <w:sz w:val="28"/>
        </w:rPr>
        <w:t>H-8ISDBT-IP / H-8ATSC-IP / H-8DVBS-IP / H-8DVBT-IP / H-8QAM-IP</w:t>
      </w:r>
    </w:p>
    <w:p w:rsidR="00255D58" w:rsidRPr="00DF50D5" w:rsidRDefault="004C4EB6" w:rsidP="00DF50D5">
      <w:pPr>
        <w:spacing w:after="0" w:line="240" w:lineRule="auto"/>
        <w:rPr>
          <w:rFonts w:ascii="Arial" w:hAnsi="Arial" w:cs="Arial"/>
          <w:b/>
          <w:sz w:val="40"/>
          <w:szCs w:val="40"/>
        </w:rPr>
      </w:pPr>
      <w:r>
        <w:rPr>
          <w:noProof/>
        </w:rPr>
        <w:drawing>
          <wp:anchor distT="0" distB="0" distL="114300" distR="114300" simplePos="0" relativeHeight="251683328" behindDoc="0" locked="0" layoutInCell="1" allowOverlap="1" wp14:anchorId="1FC1176A" wp14:editId="4DABF22F">
            <wp:simplePos x="0" y="0"/>
            <wp:positionH relativeFrom="column">
              <wp:posOffset>-337820</wp:posOffset>
            </wp:positionH>
            <wp:positionV relativeFrom="paragraph">
              <wp:posOffset>88265</wp:posOffset>
            </wp:positionV>
            <wp:extent cx="3817620" cy="48006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orbroadcast.com/upload/files/60/back-ftth-optical-catv-rf-mininode-catv-optical-receiver-8230.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817620" cy="4800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noProof/>
          <w:sz w:val="40"/>
          <w:szCs w:val="40"/>
        </w:rPr>
        <w:drawing>
          <wp:anchor distT="0" distB="0" distL="114300" distR="114300" simplePos="0" relativeHeight="251656704" behindDoc="0" locked="0" layoutInCell="1" allowOverlap="1" wp14:anchorId="386996FF" wp14:editId="45D27EE4">
            <wp:simplePos x="0" y="0"/>
            <wp:positionH relativeFrom="column">
              <wp:posOffset>3552825</wp:posOffset>
            </wp:positionH>
            <wp:positionV relativeFrom="paragraph">
              <wp:posOffset>90376</wp:posOffset>
            </wp:positionV>
            <wp:extent cx="3439795" cy="49911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orbroadcast.com/upload/files/60/front-ftth-optical-catv-rf-mininode-catv-optical-receiver-8230.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39795" cy="4991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97680" w:rsidRPr="00DF50D5" w:rsidRDefault="00B97680" w:rsidP="00557142">
      <w:pPr>
        <w:spacing w:after="0"/>
        <w:rPr>
          <w:rFonts w:ascii="Arial" w:eastAsia="Times New Roman" w:hAnsi="Arial" w:cs="Arial"/>
          <w:b/>
          <w:bCs/>
          <w:sz w:val="32"/>
          <w:szCs w:val="32"/>
        </w:rPr>
      </w:pPr>
    </w:p>
    <w:p w:rsidR="00B97680" w:rsidRPr="00557142" w:rsidRDefault="00B97680" w:rsidP="00557142">
      <w:pPr>
        <w:spacing w:after="0"/>
        <w:jc w:val="center"/>
        <w:rPr>
          <w:rFonts w:ascii="Arial" w:hAnsi="Arial" w:cs="Arial"/>
        </w:rPr>
      </w:pPr>
      <w:r w:rsidRPr="00557142">
        <w:rPr>
          <w:rFonts w:ascii="Arial" w:hAnsi="Arial" w:cs="Arial"/>
          <w:color w:val="FFFFFF" w:themeColor="background1"/>
          <w:sz w:val="28"/>
          <w:szCs w:val="28"/>
        </w:rPr>
        <w:t>Preview</w:t>
      </w:r>
    </w:p>
    <w:p w:rsidR="008F69C8" w:rsidRPr="004E7ED1" w:rsidRDefault="008F69C8" w:rsidP="004E7ED1">
      <w:pPr>
        <w:pStyle w:val="Nagwek2"/>
        <w:spacing w:before="0"/>
        <w:jc w:val="center"/>
        <w:rPr>
          <w:rStyle w:val="Pogrubienie"/>
          <w:b/>
          <w:bCs/>
          <w:sz w:val="28"/>
          <w:szCs w:val="20"/>
        </w:rPr>
      </w:pPr>
      <w:r w:rsidRPr="004E7ED1">
        <w:rPr>
          <w:rStyle w:val="Pogrubienie"/>
          <w:b/>
          <w:bCs/>
          <w:sz w:val="28"/>
          <w:szCs w:val="20"/>
        </w:rPr>
        <w:t>RF to IP Gateway</w:t>
      </w:r>
    </w:p>
    <w:p w:rsidR="004E7ED1" w:rsidRPr="008F69C8" w:rsidRDefault="004E7ED1" w:rsidP="008F69C8">
      <w:pPr>
        <w:pStyle w:val="Nagwek2"/>
        <w:spacing w:before="0"/>
        <w:rPr>
          <w:sz w:val="20"/>
          <w:szCs w:val="20"/>
        </w:rPr>
      </w:pPr>
    </w:p>
    <w:p w:rsidR="008F69C8" w:rsidRPr="008F69C8" w:rsidRDefault="008F69C8" w:rsidP="004E7ED1">
      <w:pPr>
        <w:pStyle w:val="NormalnyWeb"/>
        <w:spacing w:before="0" w:beforeAutospacing="0" w:after="0" w:afterAutospacing="0"/>
        <w:rPr>
          <w:sz w:val="20"/>
          <w:szCs w:val="20"/>
        </w:rPr>
      </w:pPr>
      <w:r w:rsidRPr="008F69C8">
        <w:rPr>
          <w:rStyle w:val="Pogrubienie"/>
          <w:rFonts w:ascii="Calibri" w:hAnsi="Calibri" w:cs="Calibri"/>
          <w:sz w:val="20"/>
          <w:szCs w:val="20"/>
        </w:rPr>
        <w:t>Broadcast FULL HD IPTV content from 8 TV frequencies that can be ATSC / QAM / DVBS-S2 / ISDB-T / DVB-T</w:t>
      </w:r>
    </w:p>
    <w:p w:rsidR="008F69C8" w:rsidRPr="008F69C8" w:rsidRDefault="008F69C8" w:rsidP="004E7ED1">
      <w:pPr>
        <w:pStyle w:val="NormalnyWeb"/>
        <w:spacing w:before="0" w:beforeAutospacing="0" w:after="0" w:afterAutospacing="0"/>
        <w:rPr>
          <w:sz w:val="20"/>
          <w:szCs w:val="20"/>
        </w:rPr>
      </w:pPr>
      <w:r w:rsidRPr="008F69C8">
        <w:rPr>
          <w:rStyle w:val="Pogrubienie"/>
          <w:rFonts w:ascii="Calibri" w:hAnsi="Calibri" w:cs="Calibri"/>
          <w:sz w:val="20"/>
          <w:szCs w:val="20"/>
        </w:rPr>
        <w:t>AIR / Cable / SAT to LAN &amp; WIFI IP Devices</w:t>
      </w:r>
    </w:p>
    <w:p w:rsidR="008F69C8" w:rsidRDefault="008F69C8" w:rsidP="004E7ED1">
      <w:pPr>
        <w:pStyle w:val="NormalnyWeb"/>
        <w:spacing w:before="0" w:beforeAutospacing="0" w:after="0" w:afterAutospacing="0"/>
        <w:rPr>
          <w:rStyle w:val="Pogrubienie"/>
          <w:rFonts w:ascii="Calibri" w:hAnsi="Calibri" w:cs="Calibri"/>
          <w:sz w:val="20"/>
          <w:szCs w:val="20"/>
        </w:rPr>
      </w:pPr>
      <w:r w:rsidRPr="008F69C8">
        <w:rPr>
          <w:rStyle w:val="Pogrubienie"/>
          <w:rFonts w:ascii="Calibri" w:hAnsi="Calibri" w:cs="Calibri"/>
          <w:sz w:val="20"/>
          <w:szCs w:val="20"/>
        </w:rPr>
        <w:t xml:space="preserve">EXAMPLE Model numbers can be </w:t>
      </w:r>
      <w:proofErr w:type="gramStart"/>
      <w:r w:rsidRPr="008F69C8">
        <w:rPr>
          <w:rStyle w:val="Pogrubienie"/>
          <w:rFonts w:ascii="Calibri" w:hAnsi="Calibri" w:cs="Calibri"/>
          <w:sz w:val="20"/>
          <w:szCs w:val="20"/>
        </w:rPr>
        <w:t>( H</w:t>
      </w:r>
      <w:proofErr w:type="gramEnd"/>
      <w:r w:rsidRPr="008F69C8">
        <w:rPr>
          <w:rStyle w:val="Pogrubienie"/>
          <w:rFonts w:ascii="Calibri" w:hAnsi="Calibri" w:cs="Calibri"/>
          <w:sz w:val="20"/>
          <w:szCs w:val="20"/>
        </w:rPr>
        <w:t>-8QAM-IP ---- H-8ATSC-IP ---- H-8DVBT-IP )</w:t>
      </w:r>
    </w:p>
    <w:p w:rsidR="004E7ED1" w:rsidRPr="008F69C8" w:rsidRDefault="004E7ED1" w:rsidP="008F69C8">
      <w:pPr>
        <w:pStyle w:val="NormalnyWeb"/>
        <w:spacing w:before="0" w:beforeAutospacing="0" w:after="0" w:afterAutospacing="0"/>
        <w:rPr>
          <w:sz w:val="20"/>
          <w:szCs w:val="20"/>
        </w:rPr>
      </w:pPr>
    </w:p>
    <w:p w:rsidR="008F69C8" w:rsidRDefault="008F69C8" w:rsidP="008F69C8">
      <w:pPr>
        <w:pStyle w:val="NormalnyWeb"/>
        <w:spacing w:before="0" w:beforeAutospacing="0" w:after="0" w:afterAutospacing="0"/>
        <w:rPr>
          <w:sz w:val="20"/>
          <w:szCs w:val="20"/>
        </w:rPr>
      </w:pPr>
      <w:r w:rsidRPr="008F69C8">
        <w:rPr>
          <w:sz w:val="20"/>
          <w:szCs w:val="20"/>
        </w:rPr>
        <w:t xml:space="preserve">In today’s digital RF, each </w:t>
      </w:r>
      <w:proofErr w:type="gramStart"/>
      <w:r w:rsidRPr="008F69C8">
        <w:rPr>
          <w:sz w:val="20"/>
          <w:szCs w:val="20"/>
        </w:rPr>
        <w:t>6Mhz</w:t>
      </w:r>
      <w:proofErr w:type="gramEnd"/>
      <w:r w:rsidRPr="008F69C8">
        <w:rPr>
          <w:sz w:val="20"/>
          <w:szCs w:val="20"/>
        </w:rPr>
        <w:t xml:space="preserve"> channel off air ATSC (8VSB) or CABLE TV QAM channels can contain many TV programs. For example </w:t>
      </w:r>
      <w:proofErr w:type="gramStart"/>
      <w:r w:rsidRPr="008F69C8">
        <w:rPr>
          <w:sz w:val="20"/>
          <w:szCs w:val="20"/>
        </w:rPr>
        <w:t>57Mhz</w:t>
      </w:r>
      <w:proofErr w:type="gramEnd"/>
      <w:r w:rsidRPr="008F69C8">
        <w:rPr>
          <w:sz w:val="20"/>
          <w:szCs w:val="20"/>
        </w:rPr>
        <w:t xml:space="preserve"> is </w:t>
      </w:r>
      <w:proofErr w:type="spellStart"/>
      <w:r w:rsidRPr="008F69C8">
        <w:rPr>
          <w:sz w:val="20"/>
          <w:szCs w:val="20"/>
        </w:rPr>
        <w:t>Ch</w:t>
      </w:r>
      <w:proofErr w:type="spellEnd"/>
      <w:r w:rsidRPr="008F69C8">
        <w:rPr>
          <w:sz w:val="20"/>
          <w:szCs w:val="20"/>
        </w:rPr>
        <w:t xml:space="preserve"> #2, it can have programs 2.1, 2.3, and so on. This unit can convert all the TV programs inside the 8 frequencies and convert it directly to IPTV multicast or unicast, as well as, </w:t>
      </w:r>
      <w:proofErr w:type="spellStart"/>
      <w:r w:rsidRPr="008F69C8">
        <w:rPr>
          <w:sz w:val="20"/>
          <w:szCs w:val="20"/>
        </w:rPr>
        <w:t>MUX'd</w:t>
      </w:r>
      <w:proofErr w:type="spellEnd"/>
      <w:r w:rsidRPr="008F69C8">
        <w:rPr>
          <w:sz w:val="20"/>
          <w:szCs w:val="20"/>
        </w:rPr>
        <w:t xml:space="preserve"> ASI output. Unit features 2 ASI inputs as well, so it can be a multi ASI input to IP Gateway too</w:t>
      </w:r>
      <w:r w:rsidR="004E7ED1">
        <w:rPr>
          <w:sz w:val="20"/>
          <w:szCs w:val="20"/>
        </w:rPr>
        <w:t>.</w:t>
      </w:r>
    </w:p>
    <w:p w:rsidR="004E7ED1" w:rsidRPr="008F69C8" w:rsidRDefault="004E7ED1" w:rsidP="008F69C8">
      <w:pPr>
        <w:pStyle w:val="NormalnyWeb"/>
        <w:spacing w:before="0" w:beforeAutospacing="0" w:after="0" w:afterAutospacing="0"/>
        <w:rPr>
          <w:sz w:val="20"/>
          <w:szCs w:val="20"/>
        </w:rPr>
      </w:pPr>
    </w:p>
    <w:p w:rsidR="008F69C8" w:rsidRPr="004E7ED1" w:rsidRDefault="008F69C8" w:rsidP="004E7ED1">
      <w:pPr>
        <w:numPr>
          <w:ilvl w:val="0"/>
          <w:numId w:val="7"/>
        </w:numPr>
        <w:tabs>
          <w:tab w:val="clear" w:pos="720"/>
          <w:tab w:val="num" w:pos="360"/>
        </w:tabs>
        <w:spacing w:after="0" w:line="240" w:lineRule="auto"/>
        <w:ind w:hanging="540"/>
        <w:rPr>
          <w:rFonts w:ascii="Arial" w:hAnsi="Arial" w:cs="Arial"/>
          <w:b/>
          <w:sz w:val="16"/>
          <w:szCs w:val="20"/>
        </w:rPr>
      </w:pPr>
      <w:r w:rsidRPr="004E7ED1">
        <w:rPr>
          <w:rFonts w:ascii="Arial" w:hAnsi="Arial" w:cs="Arial"/>
          <w:b/>
          <w:sz w:val="16"/>
          <w:szCs w:val="20"/>
        </w:rPr>
        <w:t>Converts 8 Antenna RF (off air) or cable Frequencies (channels) / ALL Received TV Services from each &gt; TO &gt; IPTV Streaming SPTS</w:t>
      </w:r>
    </w:p>
    <w:p w:rsidR="008F69C8" w:rsidRPr="004E7ED1" w:rsidRDefault="008F69C8" w:rsidP="004E7ED1">
      <w:pPr>
        <w:numPr>
          <w:ilvl w:val="0"/>
          <w:numId w:val="7"/>
        </w:numPr>
        <w:tabs>
          <w:tab w:val="clear" w:pos="720"/>
          <w:tab w:val="num" w:pos="360"/>
        </w:tabs>
        <w:spacing w:after="0" w:line="240" w:lineRule="auto"/>
        <w:ind w:hanging="540"/>
        <w:rPr>
          <w:rFonts w:ascii="Arial" w:hAnsi="Arial" w:cs="Arial"/>
          <w:b/>
          <w:sz w:val="16"/>
          <w:szCs w:val="20"/>
        </w:rPr>
      </w:pPr>
      <w:r w:rsidRPr="004E7ED1">
        <w:rPr>
          <w:rFonts w:ascii="Arial" w:hAnsi="Arial" w:cs="Arial"/>
          <w:b/>
          <w:sz w:val="16"/>
          <w:szCs w:val="20"/>
        </w:rPr>
        <w:t xml:space="preserve">Output up to 45x </w:t>
      </w:r>
      <w:proofErr w:type="spellStart"/>
      <w:r w:rsidRPr="004E7ED1">
        <w:rPr>
          <w:rFonts w:ascii="Arial" w:hAnsi="Arial" w:cs="Arial"/>
          <w:b/>
          <w:sz w:val="16"/>
          <w:szCs w:val="20"/>
        </w:rPr>
        <w:t>spts</w:t>
      </w:r>
      <w:proofErr w:type="spellEnd"/>
      <w:r w:rsidRPr="004E7ED1">
        <w:rPr>
          <w:rFonts w:ascii="Arial" w:hAnsi="Arial" w:cs="Arial"/>
          <w:b/>
          <w:sz w:val="16"/>
          <w:szCs w:val="20"/>
        </w:rPr>
        <w:t xml:space="preserve"> RTP/UDP multicast streams you can receive on any computer, tablet, mobile, IP decoder</w:t>
      </w:r>
    </w:p>
    <w:p w:rsidR="004E7ED1" w:rsidRPr="008F69C8" w:rsidRDefault="004E7ED1" w:rsidP="004E7ED1">
      <w:pPr>
        <w:spacing w:after="0" w:line="240" w:lineRule="auto"/>
        <w:ind w:left="720"/>
        <w:rPr>
          <w:sz w:val="20"/>
          <w:szCs w:val="20"/>
        </w:rPr>
      </w:pPr>
    </w:p>
    <w:p w:rsidR="008F69C8" w:rsidRPr="008F69C8" w:rsidRDefault="008F69C8" w:rsidP="008F69C8">
      <w:pPr>
        <w:pStyle w:val="NormalnyWeb"/>
        <w:spacing w:before="0" w:beforeAutospacing="0" w:after="0" w:afterAutospacing="0"/>
        <w:rPr>
          <w:sz w:val="20"/>
          <w:szCs w:val="20"/>
        </w:rPr>
      </w:pPr>
      <w:r w:rsidRPr="008F69C8">
        <w:rPr>
          <w:sz w:val="20"/>
          <w:szCs w:val="20"/>
        </w:rPr>
        <w:t xml:space="preserve">The 8 RF Tuner Input Multiplexer is the latest demodulation and multiplexing device for digital TV broadcasting head-end system with TS output through ASI and IP port. It can multiplex up to 8 channels tuned and 1 ASI input to one </w:t>
      </w:r>
      <w:proofErr w:type="spellStart"/>
      <w:r w:rsidRPr="008F69C8">
        <w:rPr>
          <w:sz w:val="20"/>
          <w:szCs w:val="20"/>
        </w:rPr>
        <w:t>MPTS.This</w:t>
      </w:r>
      <w:proofErr w:type="spellEnd"/>
      <w:r w:rsidRPr="008F69C8">
        <w:rPr>
          <w:sz w:val="20"/>
          <w:szCs w:val="20"/>
        </w:rPr>
        <w:t xml:space="preserve"> multiplexer has the functionality of supporting auto-generation of PSI/SI information, PID re-mapping, service filtering and PCR adjusting. This unit offers to be used in either MPTS format or SPTS allowing you to aggregate all your programs from the tuner, or parsing them through selection options in the program menu to customize the IP output. This </w:t>
      </w:r>
      <w:proofErr w:type="gramStart"/>
      <w:r w:rsidRPr="008F69C8">
        <w:rPr>
          <w:sz w:val="20"/>
          <w:szCs w:val="20"/>
        </w:rPr>
        <w:t>units</w:t>
      </w:r>
      <w:proofErr w:type="gramEnd"/>
      <w:r w:rsidRPr="008F69C8">
        <w:rPr>
          <w:sz w:val="20"/>
          <w:szCs w:val="20"/>
        </w:rPr>
        <w:t xml:space="preserve"> incredible integration and cost effective design make this device readily available is now widely used in the Next Generation of CATV Broadcasting system. </w:t>
      </w:r>
    </w:p>
    <w:p w:rsidR="008F69C8" w:rsidRPr="008F69C8" w:rsidRDefault="008F69C8" w:rsidP="008F69C8">
      <w:pPr>
        <w:pStyle w:val="NormalnyWeb"/>
        <w:spacing w:before="0" w:beforeAutospacing="0" w:after="0" w:afterAutospacing="0"/>
        <w:rPr>
          <w:sz w:val="20"/>
          <w:szCs w:val="20"/>
        </w:rPr>
      </w:pPr>
      <w:r w:rsidRPr="008F69C8">
        <w:rPr>
          <w:sz w:val="20"/>
          <w:szCs w:val="20"/>
        </w:rPr>
        <w:t xml:space="preserve">This is the simplest way to convert existing RF Channels to IP streams in a clear and direct manner, this unit does not encode, </w:t>
      </w:r>
      <w:proofErr w:type="gramStart"/>
      <w:r w:rsidRPr="008F69C8">
        <w:rPr>
          <w:sz w:val="20"/>
          <w:szCs w:val="20"/>
        </w:rPr>
        <w:t>it</w:t>
      </w:r>
      <w:proofErr w:type="gramEnd"/>
      <w:r w:rsidRPr="008F69C8">
        <w:rPr>
          <w:sz w:val="20"/>
          <w:szCs w:val="20"/>
        </w:rPr>
        <w:t xml:space="preserve"> is just a gateway so if the incoming cable QAM channels are MPEG2, then the output IP channels will be MPEG2, same goes with H264 as well. This is an easy to grab OTA or QAM frequencies and directly convert them to RTP/UDP Streams to an existing IPTV channel lineup</w:t>
      </w:r>
    </w:p>
    <w:p w:rsidR="008F69C8" w:rsidRPr="008F69C8" w:rsidRDefault="008F69C8" w:rsidP="008F69C8">
      <w:pPr>
        <w:pStyle w:val="NormalnyWeb"/>
        <w:spacing w:before="0" w:beforeAutospacing="0" w:after="0" w:afterAutospacing="0"/>
        <w:rPr>
          <w:sz w:val="20"/>
          <w:szCs w:val="20"/>
        </w:rPr>
      </w:pPr>
      <w:r w:rsidRPr="008F69C8">
        <w:rPr>
          <w:sz w:val="20"/>
          <w:szCs w:val="20"/>
        </w:rPr>
        <w:t> </w:t>
      </w:r>
    </w:p>
    <w:p w:rsidR="008F69C8" w:rsidRDefault="008F69C8" w:rsidP="008F69C8">
      <w:pPr>
        <w:pStyle w:val="NormalnyWeb"/>
        <w:spacing w:before="0" w:beforeAutospacing="0" w:after="0" w:afterAutospacing="0"/>
        <w:rPr>
          <w:rStyle w:val="Pogrubienie"/>
          <w:color w:val="E74C3C"/>
          <w:sz w:val="20"/>
          <w:szCs w:val="20"/>
        </w:rPr>
      </w:pPr>
      <w:r w:rsidRPr="008F69C8">
        <w:rPr>
          <w:rStyle w:val="Pogrubienie"/>
          <w:color w:val="E74C3C"/>
          <w:sz w:val="20"/>
          <w:szCs w:val="20"/>
        </w:rPr>
        <w:t xml:space="preserve">RF to IP Gateway + RF </w:t>
      </w:r>
      <w:proofErr w:type="spellStart"/>
      <w:r w:rsidRPr="008F69C8">
        <w:rPr>
          <w:rStyle w:val="Pogrubienie"/>
          <w:color w:val="E74C3C"/>
          <w:sz w:val="20"/>
          <w:szCs w:val="20"/>
        </w:rPr>
        <w:t>Transmodulator</w:t>
      </w:r>
      <w:proofErr w:type="spellEnd"/>
    </w:p>
    <w:p w:rsidR="004E7ED1" w:rsidRPr="008F69C8" w:rsidRDefault="004E7ED1" w:rsidP="008F69C8">
      <w:pPr>
        <w:pStyle w:val="NormalnyWeb"/>
        <w:spacing w:before="0" w:beforeAutospacing="0" w:after="0" w:afterAutospacing="0"/>
        <w:rPr>
          <w:sz w:val="20"/>
          <w:szCs w:val="20"/>
        </w:rPr>
      </w:pPr>
    </w:p>
    <w:p w:rsidR="008F69C8" w:rsidRPr="008F69C8" w:rsidRDefault="008F69C8" w:rsidP="008F69C8">
      <w:pPr>
        <w:pStyle w:val="NormalnyWeb"/>
        <w:spacing w:before="0" w:beforeAutospacing="0" w:after="0" w:afterAutospacing="0"/>
        <w:rPr>
          <w:sz w:val="20"/>
          <w:szCs w:val="20"/>
        </w:rPr>
      </w:pPr>
      <w:r w:rsidRPr="008F69C8">
        <w:rPr>
          <w:rStyle w:val="Pogrubienie"/>
          <w:sz w:val="20"/>
          <w:szCs w:val="20"/>
        </w:rPr>
        <w:t>Take existing Broadcast RF channels and convert them to IP streams PLUS convert them to RF channels</w:t>
      </w:r>
    </w:p>
    <w:p w:rsidR="004E7ED1" w:rsidRDefault="008F69C8" w:rsidP="008F69C8">
      <w:pPr>
        <w:pStyle w:val="NormalnyWeb"/>
        <w:spacing w:before="0" w:beforeAutospacing="0" w:after="0" w:afterAutospacing="0"/>
        <w:rPr>
          <w:rStyle w:val="Pogrubienie"/>
          <w:sz w:val="20"/>
          <w:szCs w:val="20"/>
        </w:rPr>
      </w:pPr>
      <w:r w:rsidRPr="008F69C8">
        <w:rPr>
          <w:rStyle w:val="Pogrubienie"/>
          <w:sz w:val="20"/>
          <w:szCs w:val="20"/>
        </w:rPr>
        <w:t xml:space="preserve">This unit can take existing ATSC channels and convert them to IP streams and QAM RF channels simultaneously </w:t>
      </w:r>
    </w:p>
    <w:p w:rsidR="008F69C8" w:rsidRPr="008F69C8" w:rsidRDefault="008F69C8" w:rsidP="008F69C8">
      <w:pPr>
        <w:pStyle w:val="NormalnyWeb"/>
        <w:spacing w:before="0" w:beforeAutospacing="0" w:after="0" w:afterAutospacing="0"/>
        <w:rPr>
          <w:sz w:val="20"/>
          <w:szCs w:val="20"/>
        </w:rPr>
      </w:pPr>
      <w:r w:rsidRPr="008F69C8">
        <w:rPr>
          <w:rStyle w:val="Pogrubienie"/>
          <w:sz w:val="20"/>
          <w:szCs w:val="20"/>
        </w:rPr>
        <w:t>(RF input = IP + RF output)</w:t>
      </w:r>
    </w:p>
    <w:p w:rsidR="008F69C8" w:rsidRPr="008F69C8" w:rsidRDefault="008F69C8" w:rsidP="008F69C8">
      <w:pPr>
        <w:pStyle w:val="NormalnyWeb"/>
        <w:spacing w:before="0" w:beforeAutospacing="0" w:after="0" w:afterAutospacing="0"/>
        <w:rPr>
          <w:sz w:val="20"/>
          <w:szCs w:val="20"/>
        </w:rPr>
      </w:pPr>
      <w:r w:rsidRPr="008F69C8">
        <w:rPr>
          <w:rStyle w:val="Pogrubienie"/>
          <w:sz w:val="20"/>
          <w:szCs w:val="20"/>
        </w:rPr>
        <w:t>RF Inputs can be ATSC / QAM / DVBS-S2 / ISDB-T / DVB-T</w:t>
      </w:r>
    </w:p>
    <w:p w:rsidR="008F69C8" w:rsidRPr="008F69C8" w:rsidRDefault="008F69C8" w:rsidP="008F69C8">
      <w:pPr>
        <w:pStyle w:val="NormalnyWeb"/>
        <w:spacing w:before="0" w:beforeAutospacing="0" w:after="0" w:afterAutospacing="0"/>
        <w:rPr>
          <w:sz w:val="20"/>
          <w:szCs w:val="20"/>
        </w:rPr>
      </w:pPr>
      <w:r w:rsidRPr="008F69C8">
        <w:rPr>
          <w:rStyle w:val="Pogrubienie"/>
          <w:sz w:val="20"/>
          <w:szCs w:val="20"/>
        </w:rPr>
        <w:t>RF Outputs can be ATSC / QAM / ISDB-T / DVB-T</w:t>
      </w:r>
    </w:p>
    <w:p w:rsidR="004E7ED1" w:rsidRDefault="008F69C8" w:rsidP="008F69C8">
      <w:pPr>
        <w:pStyle w:val="NormalnyWeb"/>
        <w:spacing w:before="0" w:beforeAutospacing="0" w:after="0" w:afterAutospacing="0"/>
        <w:rPr>
          <w:rStyle w:val="Pogrubienie"/>
          <w:sz w:val="20"/>
          <w:szCs w:val="20"/>
        </w:rPr>
      </w:pPr>
      <w:r w:rsidRPr="008F69C8">
        <w:rPr>
          <w:rStyle w:val="Pogrubienie"/>
          <w:sz w:val="20"/>
          <w:szCs w:val="20"/>
        </w:rPr>
        <w:t xml:space="preserve">EXAMPLE Model numbers can be: </w:t>
      </w:r>
    </w:p>
    <w:p w:rsidR="008F69C8" w:rsidRDefault="008F69C8" w:rsidP="008F69C8">
      <w:pPr>
        <w:pStyle w:val="NormalnyWeb"/>
        <w:spacing w:before="0" w:beforeAutospacing="0" w:after="0" w:afterAutospacing="0"/>
        <w:rPr>
          <w:rStyle w:val="Pogrubienie"/>
          <w:sz w:val="20"/>
          <w:szCs w:val="20"/>
        </w:rPr>
      </w:pPr>
      <w:r w:rsidRPr="008F69C8">
        <w:rPr>
          <w:rStyle w:val="Pogrubienie"/>
          <w:sz w:val="20"/>
          <w:szCs w:val="20"/>
        </w:rPr>
        <w:t xml:space="preserve">(H-8ATSC-IP-8ATSC ---- H-8ATSC-IP-8QAM ---- H-8QAM-IP-8ATSC ---- H-8QAM-IP-8QAM --- H-8DVBS-IP-QAM) </w:t>
      </w:r>
    </w:p>
    <w:p w:rsidR="004E7ED1" w:rsidRPr="008F69C8" w:rsidRDefault="004E7ED1" w:rsidP="008F69C8">
      <w:pPr>
        <w:pStyle w:val="NormalnyWeb"/>
        <w:spacing w:before="0" w:beforeAutospacing="0" w:after="0" w:afterAutospacing="0"/>
        <w:rPr>
          <w:sz w:val="20"/>
          <w:szCs w:val="20"/>
        </w:rPr>
      </w:pPr>
    </w:p>
    <w:p w:rsidR="008F69C8" w:rsidRDefault="008F69C8" w:rsidP="008F69C8">
      <w:pPr>
        <w:pStyle w:val="NormalnyWeb"/>
        <w:spacing w:before="0" w:beforeAutospacing="0"/>
        <w:rPr>
          <w:sz w:val="20"/>
          <w:szCs w:val="20"/>
        </w:rPr>
      </w:pPr>
      <w:r w:rsidRPr="008F69C8">
        <w:rPr>
          <w:sz w:val="20"/>
          <w:szCs w:val="20"/>
        </w:rPr>
        <w:t xml:space="preserve">This gateway and </w:t>
      </w:r>
      <w:proofErr w:type="spellStart"/>
      <w:r w:rsidRPr="008F69C8">
        <w:rPr>
          <w:sz w:val="20"/>
          <w:szCs w:val="20"/>
        </w:rPr>
        <w:t>transmodulator</w:t>
      </w:r>
      <w:proofErr w:type="spellEnd"/>
      <w:r w:rsidRPr="008F69C8">
        <w:rPr>
          <w:sz w:val="20"/>
          <w:szCs w:val="20"/>
        </w:rPr>
        <w:t xml:space="preserve"> is a unique device that can easily convert existing RF streams, up to 8 frequencies and convert to IP and RF channels. This will allow you to add any RF to existing RF channel bank as well as create IP streams for easy access via LAN. For consideration you can convert DVB-T to IP and QAM, or you can convert ATSC to IP and QAM, or also use it as a translator so you can take 8 QAM frequencies and convert to IP and 8 QAM (different frequencies, if you like to rearrange your channel lineup). The vast array of options make this an ideal </w:t>
      </w:r>
      <w:proofErr w:type="spellStart"/>
      <w:r w:rsidRPr="008F69C8">
        <w:rPr>
          <w:sz w:val="20"/>
          <w:szCs w:val="20"/>
        </w:rPr>
        <w:t>headend</w:t>
      </w:r>
      <w:proofErr w:type="spellEnd"/>
      <w:r w:rsidRPr="008F69C8">
        <w:rPr>
          <w:sz w:val="20"/>
          <w:szCs w:val="20"/>
        </w:rPr>
        <w:t xml:space="preserve"> piece to quickly and efficiently become more dynamic, add free OTA channels to a QAM </w:t>
      </w:r>
      <w:proofErr w:type="spellStart"/>
      <w:r w:rsidRPr="008F69C8">
        <w:rPr>
          <w:sz w:val="20"/>
          <w:szCs w:val="20"/>
        </w:rPr>
        <w:t>headend</w:t>
      </w:r>
      <w:proofErr w:type="spellEnd"/>
      <w:r w:rsidRPr="008F69C8">
        <w:rPr>
          <w:sz w:val="20"/>
          <w:szCs w:val="20"/>
        </w:rPr>
        <w:t xml:space="preserve">, or simply create a RF to IP gateway with existing RF programs. This is the exact same unit that is mentioned above with the added benefit of </w:t>
      </w:r>
      <w:proofErr w:type="spellStart"/>
      <w:r w:rsidRPr="008F69C8">
        <w:rPr>
          <w:sz w:val="20"/>
          <w:szCs w:val="20"/>
        </w:rPr>
        <w:t>transmodulation</w:t>
      </w:r>
      <w:proofErr w:type="spellEnd"/>
      <w:r w:rsidRPr="008F69C8">
        <w:rPr>
          <w:sz w:val="20"/>
          <w:szCs w:val="20"/>
        </w:rPr>
        <w:t>, we can essentially mix and match any RF to any RF with a couple exceptions. Please contact your local dealer or Thor directly for more information.</w:t>
      </w:r>
    </w:p>
    <w:p w:rsidR="004E7ED1" w:rsidRDefault="004E7ED1" w:rsidP="008F69C8">
      <w:pPr>
        <w:pStyle w:val="NormalnyWeb"/>
        <w:spacing w:before="0" w:beforeAutospacing="0"/>
        <w:rPr>
          <w:rFonts w:ascii="Arial" w:hAnsi="Arial" w:cs="Arial"/>
          <w:b/>
          <w:sz w:val="32"/>
          <w:szCs w:val="32"/>
        </w:rPr>
      </w:pPr>
    </w:p>
    <w:p w:rsidR="008F69C8" w:rsidRPr="00F9382F" w:rsidRDefault="00A256C9" w:rsidP="008F69C8">
      <w:pPr>
        <w:pStyle w:val="NormalnyWeb"/>
        <w:spacing w:before="0" w:beforeAutospacing="0"/>
        <w:rPr>
          <w:rFonts w:ascii="Arial" w:hAnsi="Arial" w:cs="Arial"/>
          <w:sz w:val="20"/>
          <w:szCs w:val="20"/>
        </w:rPr>
      </w:pPr>
      <w:r w:rsidRPr="00F9382F">
        <w:rPr>
          <w:rFonts w:ascii="Arial" w:hAnsi="Arial" w:cs="Arial"/>
          <w:b/>
          <w:noProof/>
          <w:sz w:val="32"/>
          <w:szCs w:val="32"/>
        </w:rPr>
        <w:lastRenderedPageBreak/>
        <mc:AlternateContent>
          <mc:Choice Requires="wps">
            <w:drawing>
              <wp:anchor distT="45720" distB="45720" distL="114300" distR="114300" simplePos="0" relativeHeight="251662336" behindDoc="1" locked="0" layoutInCell="1" allowOverlap="1">
                <wp:simplePos x="0" y="0"/>
                <wp:positionH relativeFrom="column">
                  <wp:posOffset>-370840</wp:posOffset>
                </wp:positionH>
                <wp:positionV relativeFrom="paragraph">
                  <wp:posOffset>391795</wp:posOffset>
                </wp:positionV>
                <wp:extent cx="4248150" cy="1793240"/>
                <wp:effectExtent l="635" t="254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79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9C8" w:rsidRPr="008F69C8" w:rsidRDefault="008F69C8" w:rsidP="00F9382F">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8F69C8">
                              <w:rPr>
                                <w:rFonts w:ascii="Times New Roman" w:eastAsia="Times New Roman" w:hAnsi="Times New Roman" w:cs="Times New Roman"/>
                                <w:sz w:val="20"/>
                                <w:szCs w:val="20"/>
                              </w:rPr>
                              <w:t>8 Tuner (DVB-S2/DVB-T)</w:t>
                            </w:r>
                          </w:p>
                          <w:p w:rsidR="008F69C8" w:rsidRPr="008F69C8" w:rsidRDefault="008F69C8" w:rsidP="00F9382F">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8F69C8">
                              <w:rPr>
                                <w:rFonts w:ascii="Times New Roman" w:eastAsia="Times New Roman" w:hAnsi="Times New Roman" w:cs="Times New Roman"/>
                                <w:sz w:val="20"/>
                                <w:szCs w:val="20"/>
                              </w:rPr>
                              <w:t>8 Tuner (ATSC)</w:t>
                            </w:r>
                          </w:p>
                          <w:p w:rsidR="008F69C8" w:rsidRPr="008F69C8" w:rsidRDefault="008F69C8" w:rsidP="00F9382F">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8F69C8">
                              <w:rPr>
                                <w:rFonts w:ascii="Times New Roman" w:eastAsia="Times New Roman" w:hAnsi="Times New Roman" w:cs="Times New Roman"/>
                                <w:sz w:val="20"/>
                                <w:szCs w:val="20"/>
                              </w:rPr>
                              <w:t>8 Tuner (QAM)</w:t>
                            </w:r>
                          </w:p>
                          <w:p w:rsidR="008F69C8" w:rsidRPr="008F69C8" w:rsidRDefault="008F69C8" w:rsidP="00F9382F">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8F69C8">
                              <w:rPr>
                                <w:rFonts w:ascii="Times New Roman" w:eastAsia="Times New Roman" w:hAnsi="Times New Roman" w:cs="Times New Roman"/>
                                <w:sz w:val="20"/>
                                <w:szCs w:val="20"/>
                              </w:rPr>
                              <w:t>8 Tuner (ISDB-T)</w:t>
                            </w:r>
                          </w:p>
                          <w:p w:rsidR="008F69C8" w:rsidRPr="008F69C8" w:rsidRDefault="008F69C8" w:rsidP="00F9382F">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8F69C8">
                              <w:rPr>
                                <w:rFonts w:ascii="Times New Roman" w:eastAsia="Times New Roman" w:hAnsi="Times New Roman" w:cs="Times New Roman"/>
                                <w:sz w:val="20"/>
                                <w:szCs w:val="20"/>
                              </w:rPr>
                              <w:t>QAM-256/64 &amp; ATSC (8VSB) formats supported</w:t>
                            </w:r>
                          </w:p>
                          <w:p w:rsidR="008F69C8" w:rsidRPr="008F69C8" w:rsidRDefault="008F69C8" w:rsidP="00F9382F">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8F69C8">
                              <w:rPr>
                                <w:rFonts w:ascii="Times New Roman" w:eastAsia="Times New Roman" w:hAnsi="Times New Roman" w:cs="Times New Roman"/>
                                <w:sz w:val="20"/>
                                <w:szCs w:val="20"/>
                              </w:rPr>
                              <w:t>IP TS output</w:t>
                            </w:r>
                          </w:p>
                          <w:p w:rsidR="008F69C8" w:rsidRPr="008F69C8" w:rsidRDefault="008F69C8" w:rsidP="00F9382F">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8F69C8">
                              <w:rPr>
                                <w:rFonts w:ascii="Times New Roman" w:eastAsia="Times New Roman" w:hAnsi="Times New Roman" w:cs="Times New Roman"/>
                                <w:sz w:val="20"/>
                                <w:szCs w:val="20"/>
                              </w:rPr>
                              <w:t>MPTS over UDP, RTP/RTSP output as mirror of ASI output (RJ45)</w:t>
                            </w:r>
                          </w:p>
                          <w:p w:rsidR="008F69C8" w:rsidRPr="008F69C8" w:rsidRDefault="008F69C8" w:rsidP="00F9382F">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8F69C8">
                              <w:rPr>
                                <w:rFonts w:ascii="Times New Roman" w:eastAsia="Times New Roman" w:hAnsi="Times New Roman" w:cs="Times New Roman"/>
                                <w:sz w:val="20"/>
                                <w:szCs w:val="20"/>
                              </w:rPr>
                              <w:t>SPTS optional as well</w:t>
                            </w:r>
                          </w:p>
                          <w:p w:rsidR="008F69C8" w:rsidRPr="008F69C8" w:rsidRDefault="008F69C8" w:rsidP="00F9382F">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8F69C8">
                              <w:rPr>
                                <w:rFonts w:ascii="Times New Roman" w:eastAsia="Times New Roman" w:hAnsi="Times New Roman" w:cs="Times New Roman"/>
                                <w:sz w:val="20"/>
                                <w:szCs w:val="20"/>
                              </w:rPr>
                              <w:t>2 ASI Inputs means it can be used as a dual ASI to IP Gateway as well</w:t>
                            </w:r>
                          </w:p>
                          <w:p w:rsidR="008F69C8" w:rsidRPr="008F69C8" w:rsidRDefault="008F69C8" w:rsidP="00F9382F">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8F69C8">
                              <w:rPr>
                                <w:rFonts w:ascii="Times New Roman" w:eastAsia="Times New Roman" w:hAnsi="Times New Roman" w:cs="Times New Roman"/>
                                <w:sz w:val="20"/>
                                <w:szCs w:val="20"/>
                              </w:rPr>
                              <w:t>Integrated demodulating and multiplexing functions</w:t>
                            </w:r>
                          </w:p>
                          <w:p w:rsidR="008F69C8" w:rsidRDefault="008F69C8" w:rsidP="00F938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pt;margin-top:30.85pt;width:334.5pt;height:141.2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TStgIAALo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" filled="f" stroked="f">
                <v:textbox>
                  <w:txbxContent>
                    <w:p w:rsidR="008F69C8" w:rsidRPr="008F69C8" w:rsidRDefault="008F69C8" w:rsidP="00F9382F">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8F69C8">
                        <w:rPr>
                          <w:rFonts w:ascii="Times New Roman" w:eastAsia="Times New Roman" w:hAnsi="Times New Roman" w:cs="Times New Roman"/>
                          <w:sz w:val="20"/>
                          <w:szCs w:val="20"/>
                        </w:rPr>
                        <w:t>8 Tuner (DVB-S2/DVB-T)</w:t>
                      </w:r>
                    </w:p>
                    <w:p w:rsidR="008F69C8" w:rsidRPr="008F69C8" w:rsidRDefault="008F69C8" w:rsidP="00F9382F">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8F69C8">
                        <w:rPr>
                          <w:rFonts w:ascii="Times New Roman" w:eastAsia="Times New Roman" w:hAnsi="Times New Roman" w:cs="Times New Roman"/>
                          <w:sz w:val="20"/>
                          <w:szCs w:val="20"/>
                        </w:rPr>
                        <w:t>8 Tuner (ATSC)</w:t>
                      </w:r>
                    </w:p>
                    <w:p w:rsidR="008F69C8" w:rsidRPr="008F69C8" w:rsidRDefault="008F69C8" w:rsidP="00F9382F">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8F69C8">
                        <w:rPr>
                          <w:rFonts w:ascii="Times New Roman" w:eastAsia="Times New Roman" w:hAnsi="Times New Roman" w:cs="Times New Roman"/>
                          <w:sz w:val="20"/>
                          <w:szCs w:val="20"/>
                        </w:rPr>
                        <w:t>8 Tuner (QAM)</w:t>
                      </w:r>
                    </w:p>
                    <w:p w:rsidR="008F69C8" w:rsidRPr="008F69C8" w:rsidRDefault="008F69C8" w:rsidP="00F9382F">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8F69C8">
                        <w:rPr>
                          <w:rFonts w:ascii="Times New Roman" w:eastAsia="Times New Roman" w:hAnsi="Times New Roman" w:cs="Times New Roman"/>
                          <w:sz w:val="20"/>
                          <w:szCs w:val="20"/>
                        </w:rPr>
                        <w:t>8 Tuner (ISDB-T)</w:t>
                      </w:r>
                    </w:p>
                    <w:p w:rsidR="008F69C8" w:rsidRPr="008F69C8" w:rsidRDefault="008F69C8" w:rsidP="00F9382F">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8F69C8">
                        <w:rPr>
                          <w:rFonts w:ascii="Times New Roman" w:eastAsia="Times New Roman" w:hAnsi="Times New Roman" w:cs="Times New Roman"/>
                          <w:sz w:val="20"/>
                          <w:szCs w:val="20"/>
                        </w:rPr>
                        <w:t>QAM-256/64 &amp; ATSC (8VSB) formats supported</w:t>
                      </w:r>
                    </w:p>
                    <w:p w:rsidR="008F69C8" w:rsidRPr="008F69C8" w:rsidRDefault="008F69C8" w:rsidP="00F9382F">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8F69C8">
                        <w:rPr>
                          <w:rFonts w:ascii="Times New Roman" w:eastAsia="Times New Roman" w:hAnsi="Times New Roman" w:cs="Times New Roman"/>
                          <w:sz w:val="20"/>
                          <w:szCs w:val="20"/>
                        </w:rPr>
                        <w:t>IP TS output</w:t>
                      </w:r>
                    </w:p>
                    <w:p w:rsidR="008F69C8" w:rsidRPr="008F69C8" w:rsidRDefault="008F69C8" w:rsidP="00F9382F">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8F69C8">
                        <w:rPr>
                          <w:rFonts w:ascii="Times New Roman" w:eastAsia="Times New Roman" w:hAnsi="Times New Roman" w:cs="Times New Roman"/>
                          <w:sz w:val="20"/>
                          <w:szCs w:val="20"/>
                        </w:rPr>
                        <w:t>MPTS over UDP, RTP/RTSP output as mirror of ASI output (RJ45)</w:t>
                      </w:r>
                    </w:p>
                    <w:p w:rsidR="008F69C8" w:rsidRPr="008F69C8" w:rsidRDefault="008F69C8" w:rsidP="00F9382F">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8F69C8">
                        <w:rPr>
                          <w:rFonts w:ascii="Times New Roman" w:eastAsia="Times New Roman" w:hAnsi="Times New Roman" w:cs="Times New Roman"/>
                          <w:sz w:val="20"/>
                          <w:szCs w:val="20"/>
                        </w:rPr>
                        <w:t>SPTS optional as well</w:t>
                      </w:r>
                    </w:p>
                    <w:p w:rsidR="008F69C8" w:rsidRPr="008F69C8" w:rsidRDefault="008F69C8" w:rsidP="00F9382F">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8F69C8">
                        <w:rPr>
                          <w:rFonts w:ascii="Times New Roman" w:eastAsia="Times New Roman" w:hAnsi="Times New Roman" w:cs="Times New Roman"/>
                          <w:sz w:val="20"/>
                          <w:szCs w:val="20"/>
                        </w:rPr>
                        <w:t>2 ASI Inputs means it can be used as a dual ASI to IP Gateway as well</w:t>
                      </w:r>
                    </w:p>
                    <w:p w:rsidR="008F69C8" w:rsidRPr="008F69C8" w:rsidRDefault="008F69C8" w:rsidP="00F9382F">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8F69C8">
                        <w:rPr>
                          <w:rFonts w:ascii="Times New Roman" w:eastAsia="Times New Roman" w:hAnsi="Times New Roman" w:cs="Times New Roman"/>
                          <w:sz w:val="20"/>
                          <w:szCs w:val="20"/>
                        </w:rPr>
                        <w:t>Integrated demodulating and multiplexing functions</w:t>
                      </w:r>
                    </w:p>
                    <w:p w:rsidR="008F69C8" w:rsidRDefault="008F69C8" w:rsidP="00F9382F"/>
                  </w:txbxContent>
                </v:textbox>
              </v:shape>
            </w:pict>
          </mc:Fallback>
        </mc:AlternateContent>
      </w:r>
      <w:r>
        <w:rPr>
          <w:noProof/>
        </w:rPr>
        <mc:AlternateContent>
          <mc:Choice Requires="wps">
            <w:drawing>
              <wp:anchor distT="45720" distB="45720" distL="114300" distR="114300" simplePos="0" relativeHeight="251661312" behindDoc="1" locked="0" layoutInCell="1" allowOverlap="1">
                <wp:simplePos x="0" y="0"/>
                <wp:positionH relativeFrom="column">
                  <wp:posOffset>3588385</wp:posOffset>
                </wp:positionH>
                <wp:positionV relativeFrom="paragraph">
                  <wp:posOffset>390525</wp:posOffset>
                </wp:positionV>
                <wp:extent cx="3644265" cy="2106295"/>
                <wp:effectExtent l="0" t="127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265" cy="2106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9C8" w:rsidRPr="008F69C8" w:rsidRDefault="008F69C8" w:rsidP="008F69C8">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8F69C8">
                              <w:rPr>
                                <w:rFonts w:ascii="Times New Roman" w:eastAsia="Times New Roman" w:hAnsi="Times New Roman" w:cs="Times New Roman"/>
                                <w:sz w:val="20"/>
                                <w:szCs w:val="20"/>
                              </w:rPr>
                              <w:t>Select which channels to stream out via SPTS</w:t>
                            </w:r>
                          </w:p>
                          <w:p w:rsidR="008F69C8" w:rsidRPr="008F69C8" w:rsidRDefault="008F69C8" w:rsidP="008F69C8">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8F69C8">
                              <w:rPr>
                                <w:rFonts w:ascii="Times New Roman" w:eastAsia="Times New Roman" w:hAnsi="Times New Roman" w:cs="Times New Roman"/>
                                <w:sz w:val="20"/>
                                <w:szCs w:val="20"/>
                              </w:rPr>
                              <w:t>Multiplex one program to all outputs</w:t>
                            </w:r>
                          </w:p>
                          <w:p w:rsidR="008F69C8" w:rsidRPr="008F69C8" w:rsidRDefault="008F69C8" w:rsidP="008F69C8">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8F69C8">
                              <w:rPr>
                                <w:rFonts w:ascii="Times New Roman" w:eastAsia="Times New Roman" w:hAnsi="Times New Roman" w:cs="Times New Roman"/>
                                <w:sz w:val="20"/>
                                <w:szCs w:val="20"/>
                              </w:rPr>
                              <w:t>Closed Captions supported</w:t>
                            </w:r>
                          </w:p>
                          <w:p w:rsidR="008F69C8" w:rsidRPr="008F69C8" w:rsidRDefault="008F69C8" w:rsidP="008F69C8">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8F69C8">
                              <w:rPr>
                                <w:rFonts w:ascii="Times New Roman" w:eastAsia="Times New Roman" w:hAnsi="Times New Roman" w:cs="Times New Roman"/>
                                <w:sz w:val="20"/>
                                <w:szCs w:val="20"/>
                              </w:rPr>
                              <w:t>Full IP control and Network Management through browser</w:t>
                            </w:r>
                          </w:p>
                          <w:p w:rsidR="008F69C8" w:rsidRPr="008F69C8" w:rsidRDefault="008F69C8" w:rsidP="008F69C8">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8F69C8">
                              <w:rPr>
                                <w:rFonts w:ascii="Times New Roman" w:eastAsia="Times New Roman" w:hAnsi="Times New Roman" w:cs="Times New Roman"/>
                                <w:sz w:val="20"/>
                                <w:szCs w:val="20"/>
                              </w:rPr>
                              <w:t>IPTV Output Unicast or Multicast IGMP UDP</w:t>
                            </w:r>
                          </w:p>
                          <w:p w:rsidR="008F69C8" w:rsidRPr="008F69C8" w:rsidRDefault="008F69C8" w:rsidP="008F69C8">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8F69C8">
                              <w:rPr>
                                <w:rFonts w:ascii="Times New Roman" w:eastAsia="Times New Roman" w:hAnsi="Times New Roman" w:cs="Times New Roman"/>
                                <w:sz w:val="20"/>
                                <w:szCs w:val="20"/>
                              </w:rPr>
                              <w:t>Low Latency available 10-20ms</w:t>
                            </w:r>
                          </w:p>
                          <w:p w:rsidR="008F69C8" w:rsidRPr="008F69C8" w:rsidRDefault="008F69C8" w:rsidP="008F69C8">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8F69C8">
                              <w:rPr>
                                <w:rFonts w:ascii="Times New Roman" w:eastAsia="Times New Roman" w:hAnsi="Times New Roman" w:cs="Times New Roman"/>
                                <w:sz w:val="20"/>
                                <w:szCs w:val="20"/>
                              </w:rPr>
                              <w:t>AC3, MPEG2 Audio</w:t>
                            </w:r>
                          </w:p>
                          <w:p w:rsidR="008F69C8" w:rsidRPr="008F69C8" w:rsidRDefault="008F69C8" w:rsidP="008F69C8">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8F69C8">
                              <w:rPr>
                                <w:rFonts w:ascii="Times New Roman" w:eastAsia="Times New Roman" w:hAnsi="Times New Roman" w:cs="Times New Roman"/>
                                <w:sz w:val="20"/>
                                <w:szCs w:val="20"/>
                              </w:rPr>
                              <w:t>MPEG2 Video or MPEG4 H.264</w:t>
                            </w:r>
                          </w:p>
                          <w:p w:rsidR="008F69C8" w:rsidRPr="008F69C8" w:rsidRDefault="008F69C8" w:rsidP="008F69C8">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8F69C8">
                              <w:rPr>
                                <w:rFonts w:ascii="Times New Roman" w:eastAsia="Times New Roman" w:hAnsi="Times New Roman" w:cs="Times New Roman"/>
                                <w:sz w:val="20"/>
                                <w:szCs w:val="20"/>
                              </w:rPr>
                              <w:t>Perfect Full HD Video Quality - No Loss</w:t>
                            </w:r>
                          </w:p>
                          <w:p w:rsidR="008F69C8" w:rsidRPr="008F69C8" w:rsidRDefault="008F69C8" w:rsidP="008F69C8">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8F69C8">
                              <w:rPr>
                                <w:rFonts w:ascii="Times New Roman" w:eastAsia="Times New Roman" w:hAnsi="Times New Roman" w:cs="Times New Roman"/>
                                <w:sz w:val="20"/>
                                <w:szCs w:val="20"/>
                              </w:rPr>
                              <w:t>2 Year Warranty</w:t>
                            </w:r>
                          </w:p>
                          <w:p w:rsidR="008F69C8" w:rsidRDefault="008F69C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82.55pt;margin-top:30.75pt;width:286.95pt;height:165.85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YlgtgIAAME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" filled="f" stroked="f">
                <v:textbox style="mso-fit-shape-to-text:t">
                  <w:txbxContent>
                    <w:p w:rsidR="008F69C8" w:rsidRPr="008F69C8" w:rsidRDefault="008F69C8" w:rsidP="008F69C8">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8F69C8">
                        <w:rPr>
                          <w:rFonts w:ascii="Times New Roman" w:eastAsia="Times New Roman" w:hAnsi="Times New Roman" w:cs="Times New Roman"/>
                          <w:sz w:val="20"/>
                          <w:szCs w:val="20"/>
                        </w:rPr>
                        <w:t>Select which channels to stream out via SPTS</w:t>
                      </w:r>
                    </w:p>
                    <w:p w:rsidR="008F69C8" w:rsidRPr="008F69C8" w:rsidRDefault="008F69C8" w:rsidP="008F69C8">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8F69C8">
                        <w:rPr>
                          <w:rFonts w:ascii="Times New Roman" w:eastAsia="Times New Roman" w:hAnsi="Times New Roman" w:cs="Times New Roman"/>
                          <w:sz w:val="20"/>
                          <w:szCs w:val="20"/>
                        </w:rPr>
                        <w:t>Multiplex one program to all outputs</w:t>
                      </w:r>
                    </w:p>
                    <w:p w:rsidR="008F69C8" w:rsidRPr="008F69C8" w:rsidRDefault="008F69C8" w:rsidP="008F69C8">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8F69C8">
                        <w:rPr>
                          <w:rFonts w:ascii="Times New Roman" w:eastAsia="Times New Roman" w:hAnsi="Times New Roman" w:cs="Times New Roman"/>
                          <w:sz w:val="20"/>
                          <w:szCs w:val="20"/>
                        </w:rPr>
                        <w:t>Closed Captions supported</w:t>
                      </w:r>
                    </w:p>
                    <w:p w:rsidR="008F69C8" w:rsidRPr="008F69C8" w:rsidRDefault="008F69C8" w:rsidP="008F69C8">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8F69C8">
                        <w:rPr>
                          <w:rFonts w:ascii="Times New Roman" w:eastAsia="Times New Roman" w:hAnsi="Times New Roman" w:cs="Times New Roman"/>
                          <w:sz w:val="20"/>
                          <w:szCs w:val="20"/>
                        </w:rPr>
                        <w:t>Full IP control and Network Management through browser</w:t>
                      </w:r>
                    </w:p>
                    <w:p w:rsidR="008F69C8" w:rsidRPr="008F69C8" w:rsidRDefault="008F69C8" w:rsidP="008F69C8">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8F69C8">
                        <w:rPr>
                          <w:rFonts w:ascii="Times New Roman" w:eastAsia="Times New Roman" w:hAnsi="Times New Roman" w:cs="Times New Roman"/>
                          <w:sz w:val="20"/>
                          <w:szCs w:val="20"/>
                        </w:rPr>
                        <w:t>IPTV Output Unicast or Multicast IGMP UDP</w:t>
                      </w:r>
                    </w:p>
                    <w:p w:rsidR="008F69C8" w:rsidRPr="008F69C8" w:rsidRDefault="008F69C8" w:rsidP="008F69C8">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8F69C8">
                        <w:rPr>
                          <w:rFonts w:ascii="Times New Roman" w:eastAsia="Times New Roman" w:hAnsi="Times New Roman" w:cs="Times New Roman"/>
                          <w:sz w:val="20"/>
                          <w:szCs w:val="20"/>
                        </w:rPr>
                        <w:t>Low Latency available 10-20ms</w:t>
                      </w:r>
                    </w:p>
                    <w:p w:rsidR="008F69C8" w:rsidRPr="008F69C8" w:rsidRDefault="008F69C8" w:rsidP="008F69C8">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8F69C8">
                        <w:rPr>
                          <w:rFonts w:ascii="Times New Roman" w:eastAsia="Times New Roman" w:hAnsi="Times New Roman" w:cs="Times New Roman"/>
                          <w:sz w:val="20"/>
                          <w:szCs w:val="20"/>
                        </w:rPr>
                        <w:t>AC3, MPEG2 Audio</w:t>
                      </w:r>
                    </w:p>
                    <w:p w:rsidR="008F69C8" w:rsidRPr="008F69C8" w:rsidRDefault="008F69C8" w:rsidP="008F69C8">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8F69C8">
                        <w:rPr>
                          <w:rFonts w:ascii="Times New Roman" w:eastAsia="Times New Roman" w:hAnsi="Times New Roman" w:cs="Times New Roman"/>
                          <w:sz w:val="20"/>
                          <w:szCs w:val="20"/>
                        </w:rPr>
                        <w:t>MPEG2 Video or MPEG4 H.264</w:t>
                      </w:r>
                    </w:p>
                    <w:p w:rsidR="008F69C8" w:rsidRPr="008F69C8" w:rsidRDefault="008F69C8" w:rsidP="008F69C8">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8F69C8">
                        <w:rPr>
                          <w:rFonts w:ascii="Times New Roman" w:eastAsia="Times New Roman" w:hAnsi="Times New Roman" w:cs="Times New Roman"/>
                          <w:sz w:val="20"/>
                          <w:szCs w:val="20"/>
                        </w:rPr>
                        <w:t>Perfect Full HD Video Quality - No Loss</w:t>
                      </w:r>
                    </w:p>
                    <w:p w:rsidR="008F69C8" w:rsidRPr="008F69C8" w:rsidRDefault="008F69C8" w:rsidP="008F69C8">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8F69C8">
                        <w:rPr>
                          <w:rFonts w:ascii="Times New Roman" w:eastAsia="Times New Roman" w:hAnsi="Times New Roman" w:cs="Times New Roman"/>
                          <w:sz w:val="20"/>
                          <w:szCs w:val="20"/>
                        </w:rPr>
                        <w:t>2 Year Warranty</w:t>
                      </w:r>
                    </w:p>
                    <w:p w:rsidR="008F69C8" w:rsidRDefault="008F69C8"/>
                  </w:txbxContent>
                </v:textbox>
              </v:shape>
            </w:pict>
          </mc:Fallback>
        </mc:AlternateContent>
      </w:r>
      <w:r w:rsidR="008F69C8" w:rsidRPr="00F9382F">
        <w:rPr>
          <w:rFonts w:ascii="Arial" w:hAnsi="Arial" w:cs="Arial"/>
          <w:b/>
          <w:sz w:val="32"/>
          <w:szCs w:val="32"/>
        </w:rPr>
        <w:t>Features</w:t>
      </w:r>
    </w:p>
    <w:p w:rsidR="008F69C8" w:rsidRPr="008F69C8" w:rsidRDefault="008F69C8" w:rsidP="008F69C8">
      <w:pPr>
        <w:pStyle w:val="NormalnyWeb"/>
        <w:spacing w:before="0" w:beforeAutospacing="0"/>
        <w:rPr>
          <w:sz w:val="20"/>
          <w:szCs w:val="20"/>
        </w:rPr>
      </w:pPr>
    </w:p>
    <w:p w:rsidR="002E5B4E" w:rsidRPr="008F69C8" w:rsidRDefault="002E5B4E" w:rsidP="008F69C8">
      <w:pPr>
        <w:spacing w:line="240" w:lineRule="auto"/>
        <w:jc w:val="center"/>
        <w:rPr>
          <w:rFonts w:ascii="Arial" w:hAnsi="Arial" w:cs="Arial"/>
          <w:b/>
          <w:sz w:val="20"/>
          <w:szCs w:val="20"/>
        </w:rPr>
      </w:pPr>
    </w:p>
    <w:p w:rsidR="002E5B4E" w:rsidRPr="00557142" w:rsidRDefault="002E5B4E" w:rsidP="008F69C8">
      <w:pPr>
        <w:spacing w:line="240" w:lineRule="auto"/>
        <w:jc w:val="center"/>
        <w:rPr>
          <w:rFonts w:ascii="Arial" w:hAnsi="Arial" w:cs="Arial"/>
          <w:b/>
          <w:sz w:val="24"/>
        </w:rPr>
      </w:pPr>
    </w:p>
    <w:p w:rsidR="007B5FA5" w:rsidRPr="00557142" w:rsidRDefault="007B5FA5" w:rsidP="008F69C8">
      <w:pPr>
        <w:spacing w:line="240" w:lineRule="auto"/>
        <w:jc w:val="center"/>
        <w:rPr>
          <w:rFonts w:ascii="Arial" w:hAnsi="Arial" w:cs="Arial"/>
          <w:b/>
          <w:sz w:val="24"/>
        </w:rPr>
      </w:pPr>
    </w:p>
    <w:p w:rsidR="00B97680" w:rsidRPr="00557142" w:rsidRDefault="00B97680" w:rsidP="008F69C8">
      <w:pPr>
        <w:spacing w:line="240" w:lineRule="auto"/>
        <w:rPr>
          <w:rFonts w:ascii="Arial" w:hAnsi="Arial" w:cs="Arial"/>
        </w:rPr>
      </w:pPr>
    </w:p>
    <w:p w:rsidR="00B97680" w:rsidRPr="00557142" w:rsidRDefault="00B97680" w:rsidP="008F69C8">
      <w:pPr>
        <w:spacing w:line="240" w:lineRule="auto"/>
        <w:rPr>
          <w:rFonts w:ascii="Arial" w:hAnsi="Arial" w:cs="Arial"/>
        </w:rPr>
      </w:pPr>
    </w:p>
    <w:p w:rsidR="00B97680" w:rsidRPr="00557142" w:rsidRDefault="00B97680" w:rsidP="00B97680">
      <w:pPr>
        <w:rPr>
          <w:rFonts w:ascii="Arial" w:hAnsi="Arial" w:cs="Arial"/>
        </w:rPr>
      </w:pPr>
    </w:p>
    <w:tbl>
      <w:tblPr>
        <w:tblpPr w:leftFromText="45" w:rightFromText="45" w:vertAnchor="text" w:tblpXSpec="cente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57"/>
        <w:gridCol w:w="2790"/>
        <w:gridCol w:w="3265"/>
      </w:tblGrid>
      <w:tr w:rsidR="00F9382F" w:rsidRPr="004E7ED1" w:rsidTr="00F9382F">
        <w:trPr>
          <w:tblCellSpacing w:w="15" w:type="dxa"/>
          <w:jc w:val="center"/>
        </w:trPr>
        <w:tc>
          <w:tcPr>
            <w:tcW w:w="0" w:type="auto"/>
            <w:vAlign w:val="center"/>
            <w:hideMark/>
          </w:tcPr>
          <w:p w:rsidR="00F9382F" w:rsidRPr="004E7ED1" w:rsidRDefault="00F9382F" w:rsidP="00F9382F">
            <w:pPr>
              <w:spacing w:after="0"/>
              <w:rPr>
                <w:b/>
                <w:sz w:val="24"/>
                <w:szCs w:val="24"/>
              </w:rPr>
            </w:pPr>
            <w:r w:rsidRPr="004E7ED1">
              <w:rPr>
                <w:b/>
                <w:sz w:val="24"/>
                <w:szCs w:val="24"/>
              </w:rPr>
              <w:t>Input</w:t>
            </w:r>
          </w:p>
        </w:tc>
        <w:tc>
          <w:tcPr>
            <w:tcW w:w="0" w:type="auto"/>
            <w:vAlign w:val="center"/>
            <w:hideMark/>
          </w:tcPr>
          <w:p w:rsidR="00F9382F" w:rsidRPr="004E7ED1" w:rsidRDefault="00F9382F" w:rsidP="00F9382F">
            <w:pPr>
              <w:spacing w:after="0"/>
              <w:rPr>
                <w:sz w:val="24"/>
                <w:szCs w:val="24"/>
              </w:rPr>
            </w:pPr>
            <w:r w:rsidRPr="004E7ED1">
              <w:rPr>
                <w:sz w:val="24"/>
                <w:szCs w:val="24"/>
              </w:rPr>
              <w:t>PN: H-8ATSC-IP</w:t>
            </w:r>
          </w:p>
          <w:p w:rsidR="00F9382F" w:rsidRPr="004E7ED1" w:rsidRDefault="00F9382F" w:rsidP="00F9382F">
            <w:pPr>
              <w:spacing w:after="0"/>
              <w:rPr>
                <w:sz w:val="24"/>
                <w:szCs w:val="24"/>
              </w:rPr>
            </w:pPr>
            <w:r w:rsidRPr="004E7ED1">
              <w:rPr>
                <w:sz w:val="24"/>
                <w:szCs w:val="24"/>
              </w:rPr>
              <w:t>PN: H-8QAM-IP </w:t>
            </w:r>
          </w:p>
          <w:p w:rsidR="00F9382F" w:rsidRPr="004E7ED1" w:rsidRDefault="00F9382F" w:rsidP="00F9382F">
            <w:pPr>
              <w:spacing w:after="0"/>
              <w:rPr>
                <w:sz w:val="24"/>
                <w:szCs w:val="24"/>
              </w:rPr>
            </w:pPr>
            <w:r w:rsidRPr="004E7ED1">
              <w:rPr>
                <w:sz w:val="24"/>
                <w:szCs w:val="24"/>
              </w:rPr>
              <w:t>PN: H-8DVBS-IP  </w:t>
            </w:r>
          </w:p>
          <w:p w:rsidR="00F9382F" w:rsidRPr="004E7ED1" w:rsidRDefault="00F9382F" w:rsidP="00F9382F">
            <w:pPr>
              <w:spacing w:after="0"/>
              <w:rPr>
                <w:sz w:val="24"/>
                <w:szCs w:val="24"/>
              </w:rPr>
            </w:pPr>
            <w:r w:rsidRPr="004E7ED1">
              <w:rPr>
                <w:sz w:val="24"/>
                <w:szCs w:val="24"/>
              </w:rPr>
              <w:t>PN: H-DVB-T-IP  </w:t>
            </w:r>
          </w:p>
          <w:p w:rsidR="00F9382F" w:rsidRPr="004E7ED1" w:rsidRDefault="00F9382F" w:rsidP="00F9382F">
            <w:pPr>
              <w:spacing w:after="0"/>
              <w:rPr>
                <w:sz w:val="24"/>
                <w:szCs w:val="24"/>
              </w:rPr>
            </w:pPr>
            <w:r w:rsidRPr="004E7ED1">
              <w:rPr>
                <w:sz w:val="24"/>
                <w:szCs w:val="24"/>
              </w:rPr>
              <w:t>PN: H-ISDB-T-IP  </w:t>
            </w:r>
          </w:p>
        </w:tc>
        <w:tc>
          <w:tcPr>
            <w:tcW w:w="0" w:type="auto"/>
            <w:vAlign w:val="center"/>
            <w:hideMark/>
          </w:tcPr>
          <w:p w:rsidR="00F9382F" w:rsidRPr="004E7ED1" w:rsidRDefault="00F9382F" w:rsidP="00F9382F">
            <w:pPr>
              <w:spacing w:after="0"/>
              <w:rPr>
                <w:sz w:val="24"/>
                <w:szCs w:val="24"/>
              </w:rPr>
            </w:pPr>
            <w:r w:rsidRPr="004E7ED1">
              <w:rPr>
                <w:sz w:val="24"/>
                <w:szCs w:val="24"/>
              </w:rPr>
              <w:t>8 x  ATSC Antenna</w:t>
            </w:r>
          </w:p>
          <w:p w:rsidR="00F9382F" w:rsidRPr="004E7ED1" w:rsidRDefault="00F9382F" w:rsidP="00F9382F">
            <w:pPr>
              <w:spacing w:after="0"/>
              <w:rPr>
                <w:sz w:val="24"/>
                <w:szCs w:val="24"/>
              </w:rPr>
            </w:pPr>
            <w:r w:rsidRPr="004E7ED1">
              <w:rPr>
                <w:sz w:val="24"/>
                <w:szCs w:val="24"/>
              </w:rPr>
              <w:t>8 x  Cable QAM</w:t>
            </w:r>
          </w:p>
          <w:p w:rsidR="00F9382F" w:rsidRPr="004E7ED1" w:rsidRDefault="00F9382F" w:rsidP="00F9382F">
            <w:pPr>
              <w:spacing w:after="0"/>
              <w:rPr>
                <w:sz w:val="24"/>
                <w:szCs w:val="24"/>
              </w:rPr>
            </w:pPr>
            <w:r w:rsidRPr="004E7ED1">
              <w:rPr>
                <w:sz w:val="24"/>
                <w:szCs w:val="24"/>
              </w:rPr>
              <w:t>8 x  Satellite S2</w:t>
            </w:r>
          </w:p>
          <w:p w:rsidR="00F9382F" w:rsidRPr="004E7ED1" w:rsidRDefault="00F9382F" w:rsidP="00F9382F">
            <w:pPr>
              <w:spacing w:after="0"/>
              <w:rPr>
                <w:sz w:val="24"/>
                <w:szCs w:val="24"/>
              </w:rPr>
            </w:pPr>
            <w:r w:rsidRPr="004E7ED1">
              <w:rPr>
                <w:sz w:val="24"/>
                <w:szCs w:val="24"/>
              </w:rPr>
              <w:t xml:space="preserve">8 x  DVB-T Antenna </w:t>
            </w:r>
          </w:p>
          <w:p w:rsidR="00F9382F" w:rsidRPr="004E7ED1" w:rsidRDefault="00F9382F" w:rsidP="00F9382F">
            <w:pPr>
              <w:spacing w:after="0"/>
              <w:rPr>
                <w:sz w:val="24"/>
                <w:szCs w:val="24"/>
              </w:rPr>
            </w:pPr>
            <w:r w:rsidRPr="004E7ED1">
              <w:rPr>
                <w:sz w:val="24"/>
                <w:szCs w:val="24"/>
              </w:rPr>
              <w:t xml:space="preserve">8 x  ISDB-T Antenna </w:t>
            </w:r>
          </w:p>
        </w:tc>
      </w:tr>
      <w:tr w:rsidR="00F9382F" w:rsidRPr="004E7ED1" w:rsidTr="00F9382F">
        <w:trPr>
          <w:tblCellSpacing w:w="15" w:type="dxa"/>
          <w:jc w:val="center"/>
        </w:trPr>
        <w:tc>
          <w:tcPr>
            <w:tcW w:w="0" w:type="auto"/>
            <w:vAlign w:val="center"/>
            <w:hideMark/>
          </w:tcPr>
          <w:p w:rsidR="00F9382F" w:rsidRPr="004E7ED1" w:rsidRDefault="00F9382F" w:rsidP="00F9382F">
            <w:pPr>
              <w:spacing w:after="0"/>
              <w:rPr>
                <w:b/>
                <w:sz w:val="24"/>
                <w:szCs w:val="24"/>
              </w:rPr>
            </w:pPr>
            <w:r w:rsidRPr="004E7ED1">
              <w:rPr>
                <w:b/>
                <w:sz w:val="24"/>
                <w:szCs w:val="24"/>
              </w:rPr>
              <w:t>Supported Resolutions</w:t>
            </w:r>
          </w:p>
        </w:tc>
        <w:tc>
          <w:tcPr>
            <w:tcW w:w="0" w:type="auto"/>
            <w:gridSpan w:val="2"/>
            <w:vAlign w:val="center"/>
            <w:hideMark/>
          </w:tcPr>
          <w:p w:rsidR="00F9382F" w:rsidRPr="004E7ED1" w:rsidRDefault="00F9382F" w:rsidP="00F9382F">
            <w:pPr>
              <w:spacing w:after="0"/>
              <w:rPr>
                <w:sz w:val="24"/>
                <w:szCs w:val="24"/>
              </w:rPr>
            </w:pPr>
            <w:r w:rsidRPr="004E7ED1">
              <w:rPr>
                <w:sz w:val="24"/>
                <w:szCs w:val="24"/>
              </w:rPr>
              <w:t> All HD and SD </w:t>
            </w:r>
          </w:p>
        </w:tc>
      </w:tr>
      <w:tr w:rsidR="00F9382F" w:rsidRPr="004E7ED1" w:rsidTr="00F9382F">
        <w:trPr>
          <w:tblCellSpacing w:w="15" w:type="dxa"/>
          <w:jc w:val="center"/>
        </w:trPr>
        <w:tc>
          <w:tcPr>
            <w:tcW w:w="0" w:type="auto"/>
            <w:vAlign w:val="center"/>
            <w:hideMark/>
          </w:tcPr>
          <w:p w:rsidR="00F9382F" w:rsidRPr="004E7ED1" w:rsidRDefault="00F9382F" w:rsidP="00F9382F">
            <w:pPr>
              <w:spacing w:after="0"/>
              <w:rPr>
                <w:b/>
                <w:sz w:val="24"/>
                <w:szCs w:val="24"/>
              </w:rPr>
            </w:pPr>
            <w:r w:rsidRPr="004E7ED1">
              <w:rPr>
                <w:b/>
                <w:sz w:val="24"/>
                <w:szCs w:val="24"/>
              </w:rPr>
              <w:t>Video Codecs</w:t>
            </w:r>
          </w:p>
        </w:tc>
        <w:tc>
          <w:tcPr>
            <w:tcW w:w="0" w:type="auto"/>
            <w:gridSpan w:val="2"/>
            <w:vAlign w:val="center"/>
            <w:hideMark/>
          </w:tcPr>
          <w:p w:rsidR="00F9382F" w:rsidRPr="004E7ED1" w:rsidRDefault="00F9382F" w:rsidP="00F9382F">
            <w:pPr>
              <w:spacing w:after="0"/>
              <w:rPr>
                <w:sz w:val="24"/>
                <w:szCs w:val="24"/>
              </w:rPr>
            </w:pPr>
            <w:r w:rsidRPr="004E7ED1">
              <w:rPr>
                <w:sz w:val="24"/>
                <w:szCs w:val="24"/>
              </w:rPr>
              <w:t>MPEG-2 HD 1.5-19.5 Mbps</w:t>
            </w:r>
            <w:r w:rsidRPr="004E7ED1">
              <w:rPr>
                <w:sz w:val="24"/>
                <w:szCs w:val="24"/>
              </w:rPr>
              <w:br/>
              <w:t>H.264 HD 0.8-19.5 Mbps</w:t>
            </w:r>
          </w:p>
        </w:tc>
      </w:tr>
      <w:tr w:rsidR="00F9382F" w:rsidRPr="004E7ED1" w:rsidTr="00F9382F">
        <w:trPr>
          <w:tblCellSpacing w:w="15" w:type="dxa"/>
          <w:jc w:val="center"/>
        </w:trPr>
        <w:tc>
          <w:tcPr>
            <w:tcW w:w="0" w:type="auto"/>
            <w:vAlign w:val="center"/>
            <w:hideMark/>
          </w:tcPr>
          <w:p w:rsidR="00F9382F" w:rsidRPr="004E7ED1" w:rsidRDefault="00F9382F" w:rsidP="00F9382F">
            <w:pPr>
              <w:spacing w:after="0"/>
              <w:rPr>
                <w:b/>
                <w:sz w:val="24"/>
                <w:szCs w:val="24"/>
              </w:rPr>
            </w:pPr>
            <w:r w:rsidRPr="004E7ED1">
              <w:rPr>
                <w:b/>
                <w:sz w:val="24"/>
                <w:szCs w:val="24"/>
              </w:rPr>
              <w:t>Audio Codecs</w:t>
            </w:r>
          </w:p>
        </w:tc>
        <w:tc>
          <w:tcPr>
            <w:tcW w:w="0" w:type="auto"/>
            <w:gridSpan w:val="2"/>
            <w:vAlign w:val="center"/>
            <w:hideMark/>
          </w:tcPr>
          <w:p w:rsidR="00F9382F" w:rsidRPr="004E7ED1" w:rsidRDefault="00F9382F" w:rsidP="00F9382F">
            <w:pPr>
              <w:spacing w:after="0"/>
              <w:rPr>
                <w:sz w:val="24"/>
                <w:szCs w:val="24"/>
              </w:rPr>
            </w:pPr>
            <w:r w:rsidRPr="004E7ED1">
              <w:rPr>
                <w:sz w:val="24"/>
                <w:szCs w:val="24"/>
              </w:rPr>
              <w:t>MPEG-1 Layer II</w:t>
            </w:r>
            <w:r w:rsidRPr="004E7ED1">
              <w:rPr>
                <w:sz w:val="24"/>
                <w:szCs w:val="24"/>
              </w:rPr>
              <w:br/>
              <w:t>MPEG-2 AAC</w:t>
            </w:r>
            <w:r w:rsidRPr="004E7ED1">
              <w:rPr>
                <w:sz w:val="24"/>
                <w:szCs w:val="24"/>
              </w:rPr>
              <w:br/>
              <w:t>MPEG-4 AAC AC3 Dolby</w:t>
            </w:r>
          </w:p>
        </w:tc>
      </w:tr>
      <w:tr w:rsidR="00F9382F" w:rsidRPr="004E7ED1" w:rsidTr="00F9382F">
        <w:trPr>
          <w:tblCellSpacing w:w="15" w:type="dxa"/>
          <w:jc w:val="center"/>
        </w:trPr>
        <w:tc>
          <w:tcPr>
            <w:tcW w:w="0" w:type="auto"/>
            <w:vAlign w:val="center"/>
            <w:hideMark/>
          </w:tcPr>
          <w:p w:rsidR="00F9382F" w:rsidRPr="004E7ED1" w:rsidRDefault="00F9382F" w:rsidP="00F9382F">
            <w:pPr>
              <w:spacing w:after="0"/>
              <w:rPr>
                <w:b/>
                <w:sz w:val="24"/>
                <w:szCs w:val="24"/>
              </w:rPr>
            </w:pPr>
            <w:r w:rsidRPr="004E7ED1">
              <w:rPr>
                <w:b/>
                <w:sz w:val="24"/>
                <w:szCs w:val="24"/>
              </w:rPr>
              <w:t>Audio Sample Rate</w:t>
            </w:r>
          </w:p>
        </w:tc>
        <w:tc>
          <w:tcPr>
            <w:tcW w:w="0" w:type="auto"/>
            <w:gridSpan w:val="2"/>
            <w:vAlign w:val="center"/>
            <w:hideMark/>
          </w:tcPr>
          <w:p w:rsidR="00F9382F" w:rsidRPr="004E7ED1" w:rsidRDefault="00F9382F" w:rsidP="00F9382F">
            <w:pPr>
              <w:spacing w:after="0"/>
              <w:rPr>
                <w:sz w:val="24"/>
                <w:szCs w:val="24"/>
              </w:rPr>
            </w:pPr>
            <w:r w:rsidRPr="004E7ED1">
              <w:rPr>
                <w:sz w:val="24"/>
                <w:szCs w:val="24"/>
              </w:rPr>
              <w:t>48 kHz</w:t>
            </w:r>
          </w:p>
        </w:tc>
      </w:tr>
      <w:tr w:rsidR="00F9382F" w:rsidRPr="004E7ED1" w:rsidTr="00F9382F">
        <w:trPr>
          <w:tblCellSpacing w:w="15" w:type="dxa"/>
          <w:jc w:val="center"/>
        </w:trPr>
        <w:tc>
          <w:tcPr>
            <w:tcW w:w="0" w:type="auto"/>
            <w:vAlign w:val="center"/>
            <w:hideMark/>
          </w:tcPr>
          <w:p w:rsidR="00F9382F" w:rsidRPr="004E7ED1" w:rsidRDefault="00F9382F" w:rsidP="00F9382F">
            <w:pPr>
              <w:spacing w:after="0"/>
              <w:rPr>
                <w:b/>
                <w:sz w:val="24"/>
                <w:szCs w:val="24"/>
              </w:rPr>
            </w:pPr>
            <w:r w:rsidRPr="004E7ED1">
              <w:rPr>
                <w:b/>
                <w:sz w:val="24"/>
                <w:szCs w:val="24"/>
              </w:rPr>
              <w:t>Audio Bit Rates</w:t>
            </w:r>
          </w:p>
        </w:tc>
        <w:tc>
          <w:tcPr>
            <w:tcW w:w="0" w:type="auto"/>
            <w:gridSpan w:val="2"/>
            <w:vAlign w:val="center"/>
            <w:hideMark/>
          </w:tcPr>
          <w:p w:rsidR="00F9382F" w:rsidRPr="004E7ED1" w:rsidRDefault="00F9382F" w:rsidP="00F9382F">
            <w:pPr>
              <w:spacing w:after="0"/>
              <w:rPr>
                <w:sz w:val="24"/>
                <w:szCs w:val="24"/>
              </w:rPr>
            </w:pPr>
            <w:r w:rsidRPr="004E7ED1">
              <w:rPr>
                <w:sz w:val="24"/>
                <w:szCs w:val="24"/>
              </w:rPr>
              <w:t>64 kbps, 96 kbps, 128 kbps, 192 kbps, 256 kbps, 320 kbps</w:t>
            </w:r>
          </w:p>
        </w:tc>
      </w:tr>
      <w:tr w:rsidR="00F9382F" w:rsidRPr="004E7ED1" w:rsidTr="00F9382F">
        <w:trPr>
          <w:tblCellSpacing w:w="15" w:type="dxa"/>
          <w:jc w:val="center"/>
        </w:trPr>
        <w:tc>
          <w:tcPr>
            <w:tcW w:w="0" w:type="auto"/>
            <w:vAlign w:val="center"/>
            <w:hideMark/>
          </w:tcPr>
          <w:p w:rsidR="00F9382F" w:rsidRPr="004E7ED1" w:rsidRDefault="00F9382F" w:rsidP="00F9382F">
            <w:pPr>
              <w:spacing w:after="0"/>
              <w:rPr>
                <w:b/>
                <w:sz w:val="24"/>
                <w:szCs w:val="24"/>
              </w:rPr>
            </w:pPr>
            <w:r w:rsidRPr="004E7ED1">
              <w:rPr>
                <w:b/>
                <w:sz w:val="24"/>
                <w:szCs w:val="24"/>
              </w:rPr>
              <w:t>Modulation Standard</w:t>
            </w:r>
          </w:p>
        </w:tc>
        <w:tc>
          <w:tcPr>
            <w:tcW w:w="0" w:type="auto"/>
            <w:gridSpan w:val="2"/>
            <w:vAlign w:val="center"/>
            <w:hideMark/>
          </w:tcPr>
          <w:p w:rsidR="00F9382F" w:rsidRPr="004E7ED1" w:rsidRDefault="00F9382F" w:rsidP="00F9382F">
            <w:pPr>
              <w:spacing w:after="0"/>
              <w:rPr>
                <w:sz w:val="24"/>
                <w:szCs w:val="24"/>
              </w:rPr>
            </w:pPr>
            <w:r w:rsidRPr="004E7ED1">
              <w:rPr>
                <w:sz w:val="24"/>
                <w:szCs w:val="24"/>
              </w:rPr>
              <w:t>ATSC, DVB-C, DVB-S2 (model dependent)</w:t>
            </w:r>
          </w:p>
        </w:tc>
      </w:tr>
      <w:tr w:rsidR="00F9382F" w:rsidRPr="004E7ED1" w:rsidTr="00F9382F">
        <w:trPr>
          <w:tblCellSpacing w:w="15" w:type="dxa"/>
          <w:jc w:val="center"/>
        </w:trPr>
        <w:tc>
          <w:tcPr>
            <w:tcW w:w="0" w:type="auto"/>
            <w:vAlign w:val="center"/>
            <w:hideMark/>
          </w:tcPr>
          <w:p w:rsidR="00F9382F" w:rsidRPr="004E7ED1" w:rsidRDefault="00F9382F" w:rsidP="00F9382F">
            <w:pPr>
              <w:spacing w:after="0"/>
              <w:rPr>
                <w:b/>
                <w:sz w:val="24"/>
                <w:szCs w:val="24"/>
              </w:rPr>
            </w:pPr>
            <w:r w:rsidRPr="004E7ED1">
              <w:rPr>
                <w:b/>
                <w:sz w:val="24"/>
                <w:szCs w:val="24"/>
              </w:rPr>
              <w:t>RF Frequency Range</w:t>
            </w:r>
          </w:p>
        </w:tc>
        <w:tc>
          <w:tcPr>
            <w:tcW w:w="0" w:type="auto"/>
            <w:gridSpan w:val="2"/>
            <w:vAlign w:val="center"/>
            <w:hideMark/>
          </w:tcPr>
          <w:p w:rsidR="00F9382F" w:rsidRPr="004E7ED1" w:rsidRDefault="00F9382F" w:rsidP="00F9382F">
            <w:pPr>
              <w:spacing w:after="0"/>
              <w:rPr>
                <w:sz w:val="24"/>
                <w:szCs w:val="24"/>
              </w:rPr>
            </w:pPr>
            <w:r w:rsidRPr="004E7ED1">
              <w:rPr>
                <w:sz w:val="24"/>
                <w:szCs w:val="24"/>
              </w:rPr>
              <w:t>30-960 MHz for QAM and ATSC, 850-2100Mhz for L-band</w:t>
            </w:r>
          </w:p>
        </w:tc>
      </w:tr>
      <w:tr w:rsidR="00F9382F" w:rsidRPr="004E7ED1" w:rsidTr="00F9382F">
        <w:trPr>
          <w:tblCellSpacing w:w="15" w:type="dxa"/>
          <w:jc w:val="center"/>
        </w:trPr>
        <w:tc>
          <w:tcPr>
            <w:tcW w:w="0" w:type="auto"/>
            <w:vAlign w:val="center"/>
            <w:hideMark/>
          </w:tcPr>
          <w:p w:rsidR="00F9382F" w:rsidRPr="004E7ED1" w:rsidRDefault="00F9382F" w:rsidP="00F9382F">
            <w:pPr>
              <w:spacing w:after="0"/>
              <w:rPr>
                <w:b/>
                <w:sz w:val="24"/>
                <w:szCs w:val="24"/>
              </w:rPr>
            </w:pPr>
            <w:r w:rsidRPr="004E7ED1">
              <w:rPr>
                <w:b/>
                <w:sz w:val="24"/>
                <w:szCs w:val="24"/>
              </w:rPr>
              <w:t>Input RF Power Level</w:t>
            </w:r>
          </w:p>
        </w:tc>
        <w:tc>
          <w:tcPr>
            <w:tcW w:w="0" w:type="auto"/>
            <w:gridSpan w:val="2"/>
            <w:vAlign w:val="center"/>
            <w:hideMark/>
          </w:tcPr>
          <w:p w:rsidR="00F9382F" w:rsidRPr="004E7ED1" w:rsidRDefault="00F9382F" w:rsidP="00F9382F">
            <w:pPr>
              <w:spacing w:after="0"/>
              <w:rPr>
                <w:sz w:val="24"/>
                <w:szCs w:val="24"/>
              </w:rPr>
            </w:pPr>
            <w:r w:rsidRPr="004E7ED1">
              <w:rPr>
                <w:sz w:val="24"/>
                <w:szCs w:val="24"/>
              </w:rPr>
              <w:t xml:space="preserve">5-35 </w:t>
            </w:r>
            <w:proofErr w:type="spellStart"/>
            <w:r w:rsidRPr="004E7ED1">
              <w:rPr>
                <w:sz w:val="24"/>
                <w:szCs w:val="24"/>
              </w:rPr>
              <w:t>dBmV</w:t>
            </w:r>
            <w:proofErr w:type="spellEnd"/>
          </w:p>
        </w:tc>
      </w:tr>
      <w:tr w:rsidR="00F9382F" w:rsidRPr="004E7ED1" w:rsidTr="00F9382F">
        <w:trPr>
          <w:tblCellSpacing w:w="15" w:type="dxa"/>
          <w:jc w:val="center"/>
        </w:trPr>
        <w:tc>
          <w:tcPr>
            <w:tcW w:w="0" w:type="auto"/>
            <w:vAlign w:val="center"/>
            <w:hideMark/>
          </w:tcPr>
          <w:p w:rsidR="00F9382F" w:rsidRPr="004E7ED1" w:rsidRDefault="00F9382F" w:rsidP="00F9382F">
            <w:pPr>
              <w:spacing w:after="0"/>
              <w:rPr>
                <w:b/>
                <w:sz w:val="24"/>
                <w:szCs w:val="24"/>
              </w:rPr>
            </w:pPr>
            <w:r w:rsidRPr="004E7ED1">
              <w:rPr>
                <w:b/>
                <w:sz w:val="24"/>
                <w:szCs w:val="24"/>
              </w:rPr>
              <w:t>IPTV Output</w:t>
            </w:r>
          </w:p>
        </w:tc>
        <w:tc>
          <w:tcPr>
            <w:tcW w:w="0" w:type="auto"/>
            <w:gridSpan w:val="2"/>
            <w:vAlign w:val="center"/>
            <w:hideMark/>
          </w:tcPr>
          <w:p w:rsidR="00F9382F" w:rsidRPr="004E7ED1" w:rsidRDefault="00F9382F" w:rsidP="00F9382F">
            <w:pPr>
              <w:spacing w:after="0"/>
              <w:rPr>
                <w:sz w:val="24"/>
                <w:szCs w:val="24"/>
              </w:rPr>
            </w:pPr>
            <w:r w:rsidRPr="004E7ED1">
              <w:rPr>
                <w:sz w:val="24"/>
                <w:szCs w:val="24"/>
              </w:rPr>
              <w:t> MPTS over UDP, RTP/RTPS out as mirror of ASI output (RJ45)</w:t>
            </w:r>
          </w:p>
        </w:tc>
      </w:tr>
      <w:tr w:rsidR="00F9382F" w:rsidRPr="004E7ED1" w:rsidTr="00F9382F">
        <w:trPr>
          <w:tblCellSpacing w:w="15" w:type="dxa"/>
          <w:jc w:val="center"/>
        </w:trPr>
        <w:tc>
          <w:tcPr>
            <w:tcW w:w="0" w:type="auto"/>
            <w:vAlign w:val="center"/>
            <w:hideMark/>
          </w:tcPr>
          <w:p w:rsidR="00F9382F" w:rsidRPr="004E7ED1" w:rsidRDefault="00F9382F" w:rsidP="00F9382F">
            <w:pPr>
              <w:spacing w:after="0"/>
              <w:rPr>
                <w:b/>
                <w:sz w:val="24"/>
                <w:szCs w:val="24"/>
              </w:rPr>
            </w:pPr>
            <w:r w:rsidRPr="004E7ED1">
              <w:rPr>
                <w:b/>
                <w:sz w:val="24"/>
                <w:szCs w:val="24"/>
              </w:rPr>
              <w:t>Power Input</w:t>
            </w:r>
          </w:p>
        </w:tc>
        <w:tc>
          <w:tcPr>
            <w:tcW w:w="0" w:type="auto"/>
            <w:gridSpan w:val="2"/>
            <w:vAlign w:val="center"/>
            <w:hideMark/>
          </w:tcPr>
          <w:p w:rsidR="00F9382F" w:rsidRPr="004E7ED1" w:rsidRDefault="00F9382F" w:rsidP="00F9382F">
            <w:pPr>
              <w:spacing w:after="0"/>
              <w:rPr>
                <w:sz w:val="24"/>
                <w:szCs w:val="24"/>
              </w:rPr>
            </w:pPr>
            <w:r w:rsidRPr="004E7ED1">
              <w:rPr>
                <w:sz w:val="24"/>
                <w:szCs w:val="24"/>
              </w:rPr>
              <w:t>100-240 VAC Auto-Switching  ~ 20 W</w:t>
            </w:r>
          </w:p>
        </w:tc>
      </w:tr>
      <w:tr w:rsidR="00F9382F" w:rsidRPr="004E7ED1" w:rsidTr="00F9382F">
        <w:trPr>
          <w:tblCellSpacing w:w="15" w:type="dxa"/>
          <w:jc w:val="center"/>
        </w:trPr>
        <w:tc>
          <w:tcPr>
            <w:tcW w:w="0" w:type="auto"/>
            <w:vAlign w:val="center"/>
            <w:hideMark/>
          </w:tcPr>
          <w:p w:rsidR="00F9382F" w:rsidRPr="004E7ED1" w:rsidRDefault="00F9382F" w:rsidP="00F9382F">
            <w:pPr>
              <w:spacing w:after="0"/>
              <w:rPr>
                <w:b/>
                <w:sz w:val="24"/>
                <w:szCs w:val="24"/>
              </w:rPr>
            </w:pPr>
            <w:r w:rsidRPr="004E7ED1">
              <w:rPr>
                <w:b/>
                <w:sz w:val="24"/>
                <w:szCs w:val="24"/>
              </w:rPr>
              <w:t>Dimensions</w:t>
            </w:r>
          </w:p>
        </w:tc>
        <w:tc>
          <w:tcPr>
            <w:tcW w:w="0" w:type="auto"/>
            <w:gridSpan w:val="2"/>
            <w:vAlign w:val="center"/>
            <w:hideMark/>
          </w:tcPr>
          <w:p w:rsidR="00F9382F" w:rsidRPr="004E7ED1" w:rsidRDefault="00F9382F" w:rsidP="00F9382F">
            <w:pPr>
              <w:spacing w:after="0"/>
              <w:rPr>
                <w:sz w:val="24"/>
                <w:szCs w:val="24"/>
              </w:rPr>
            </w:pPr>
            <w:r w:rsidRPr="004E7ED1">
              <w:rPr>
                <w:sz w:val="24"/>
                <w:szCs w:val="24"/>
              </w:rPr>
              <w:t>19 x 9 x 3 Inches</w:t>
            </w:r>
          </w:p>
        </w:tc>
      </w:tr>
      <w:tr w:rsidR="00F9382F" w:rsidRPr="004E7ED1" w:rsidTr="00F9382F">
        <w:trPr>
          <w:tblCellSpacing w:w="15" w:type="dxa"/>
          <w:jc w:val="center"/>
        </w:trPr>
        <w:tc>
          <w:tcPr>
            <w:tcW w:w="0" w:type="auto"/>
            <w:vAlign w:val="center"/>
            <w:hideMark/>
          </w:tcPr>
          <w:p w:rsidR="00F9382F" w:rsidRPr="004E7ED1" w:rsidRDefault="00F9382F" w:rsidP="00F9382F">
            <w:pPr>
              <w:spacing w:after="0"/>
              <w:rPr>
                <w:b/>
                <w:sz w:val="24"/>
                <w:szCs w:val="24"/>
              </w:rPr>
            </w:pPr>
            <w:r w:rsidRPr="004E7ED1">
              <w:rPr>
                <w:b/>
                <w:sz w:val="24"/>
                <w:szCs w:val="24"/>
              </w:rPr>
              <w:t>Weight</w:t>
            </w:r>
          </w:p>
        </w:tc>
        <w:tc>
          <w:tcPr>
            <w:tcW w:w="0" w:type="auto"/>
            <w:gridSpan w:val="2"/>
            <w:vAlign w:val="center"/>
            <w:hideMark/>
          </w:tcPr>
          <w:p w:rsidR="00F9382F" w:rsidRPr="004E7ED1" w:rsidRDefault="00F9382F" w:rsidP="00F9382F">
            <w:pPr>
              <w:spacing w:after="0"/>
              <w:rPr>
                <w:sz w:val="24"/>
                <w:szCs w:val="24"/>
              </w:rPr>
            </w:pPr>
            <w:r w:rsidRPr="004E7ED1">
              <w:rPr>
                <w:sz w:val="24"/>
                <w:szCs w:val="24"/>
              </w:rPr>
              <w:t>6 Pounds</w:t>
            </w:r>
          </w:p>
        </w:tc>
      </w:tr>
      <w:tr w:rsidR="00F9382F" w:rsidRPr="004E7ED1" w:rsidTr="00F9382F">
        <w:trPr>
          <w:tblCellSpacing w:w="15" w:type="dxa"/>
          <w:jc w:val="center"/>
        </w:trPr>
        <w:tc>
          <w:tcPr>
            <w:tcW w:w="0" w:type="auto"/>
            <w:vAlign w:val="center"/>
            <w:hideMark/>
          </w:tcPr>
          <w:p w:rsidR="00F9382F" w:rsidRPr="004E7ED1" w:rsidRDefault="00F9382F" w:rsidP="00F9382F">
            <w:pPr>
              <w:spacing w:after="0"/>
              <w:rPr>
                <w:b/>
                <w:sz w:val="24"/>
                <w:szCs w:val="24"/>
              </w:rPr>
            </w:pPr>
            <w:r w:rsidRPr="004E7ED1">
              <w:rPr>
                <w:b/>
                <w:sz w:val="24"/>
                <w:szCs w:val="24"/>
              </w:rPr>
              <w:t>Operating Temperature</w:t>
            </w:r>
          </w:p>
        </w:tc>
        <w:tc>
          <w:tcPr>
            <w:tcW w:w="0" w:type="auto"/>
            <w:gridSpan w:val="2"/>
            <w:vAlign w:val="center"/>
            <w:hideMark/>
          </w:tcPr>
          <w:p w:rsidR="00F9382F" w:rsidRPr="004E7ED1" w:rsidRDefault="00F9382F" w:rsidP="00F9382F">
            <w:pPr>
              <w:spacing w:after="0"/>
              <w:rPr>
                <w:sz w:val="24"/>
                <w:szCs w:val="24"/>
              </w:rPr>
            </w:pPr>
            <w:r w:rsidRPr="004E7ED1">
              <w:rPr>
                <w:sz w:val="24"/>
                <w:szCs w:val="24"/>
              </w:rPr>
              <w:t>32-110 F</w:t>
            </w:r>
          </w:p>
        </w:tc>
      </w:tr>
      <w:tr w:rsidR="00F9382F" w:rsidRPr="004E7ED1" w:rsidTr="00F9382F">
        <w:trPr>
          <w:tblCellSpacing w:w="15" w:type="dxa"/>
          <w:jc w:val="center"/>
        </w:trPr>
        <w:tc>
          <w:tcPr>
            <w:tcW w:w="0" w:type="auto"/>
            <w:gridSpan w:val="3"/>
            <w:vAlign w:val="center"/>
          </w:tcPr>
          <w:p w:rsidR="00F9382F" w:rsidRPr="004E7ED1" w:rsidRDefault="00F9382F" w:rsidP="00F9382F">
            <w:pPr>
              <w:spacing w:after="0"/>
              <w:rPr>
                <w:sz w:val="24"/>
                <w:szCs w:val="24"/>
              </w:rPr>
            </w:pPr>
            <w:r w:rsidRPr="004E7ED1">
              <w:rPr>
                <w:sz w:val="24"/>
                <w:szCs w:val="24"/>
              </w:rPr>
              <w:t>*All Specifications Subject to Change Without Notice</w:t>
            </w:r>
          </w:p>
        </w:tc>
      </w:tr>
    </w:tbl>
    <w:p w:rsidR="00B97680" w:rsidRPr="00557142" w:rsidRDefault="00B97680" w:rsidP="00B97680">
      <w:pPr>
        <w:rPr>
          <w:rFonts w:ascii="Arial" w:hAnsi="Arial" w:cs="Arial"/>
        </w:rPr>
      </w:pPr>
    </w:p>
    <w:p w:rsidR="00B97680" w:rsidRPr="00296F46" w:rsidRDefault="00B97680" w:rsidP="00B97680">
      <w:pPr>
        <w:rPr>
          <w:rFonts w:ascii="Arial" w:hAnsi="Arial" w:cs="Arial"/>
          <w:sz w:val="16"/>
          <w:szCs w:val="16"/>
        </w:rPr>
      </w:pPr>
    </w:p>
    <w:sectPr w:rsidR="00B97680" w:rsidRPr="00296F46" w:rsidSect="00255D58">
      <w:headerReference w:type="default"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628" w:rsidRDefault="00242628" w:rsidP="00530F9D">
      <w:pPr>
        <w:spacing w:after="0" w:line="240" w:lineRule="auto"/>
      </w:pPr>
      <w:r>
        <w:separator/>
      </w:r>
    </w:p>
  </w:endnote>
  <w:endnote w:type="continuationSeparator" w:id="0">
    <w:p w:rsidR="00242628" w:rsidRDefault="00242628" w:rsidP="00530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C20" w:rsidRPr="007E5462" w:rsidRDefault="007E5462" w:rsidP="007E5462">
    <w:pPr>
      <w:pStyle w:val="Stopka"/>
      <w:jc w:val="center"/>
      <w:rPr>
        <w:sz w:val="20"/>
        <w:szCs w:val="20"/>
      </w:rPr>
    </w:pPr>
    <w:r>
      <w:t>Thor Fiber            Tel: (800) 521-8467</w:t>
    </w:r>
    <w:r>
      <w:tab/>
      <w:t xml:space="preserve">            Email: </w:t>
    </w:r>
    <w:hyperlink r:id="rId1" w:history="1">
      <w:r w:rsidRPr="00CD109A">
        <w:rPr>
          <w:rStyle w:val="Hipercze"/>
        </w:rPr>
        <w:t>sales@thorfiber.com</w:t>
      </w:r>
    </w:hyperlink>
    <w:r>
      <w:t xml:space="preserve">             </w:t>
    </w:r>
    <w:r w:rsidRPr="00CD109A">
      <w:tab/>
    </w:r>
    <w:hyperlink r:id="rId2" w:history="1">
      <w:r w:rsidRPr="004B5EB1">
        <w:rPr>
          <w:rStyle w:val="Hipercze"/>
        </w:rPr>
        <w:t>https://thorbroadcast.com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462" w:rsidRPr="007E5462" w:rsidRDefault="00A256C9" w:rsidP="007E5462">
    <w:pPr>
      <w:pStyle w:val="Stopka"/>
      <w:jc w:val="center"/>
      <w:rPr>
        <w:sz w:val="20"/>
        <w:szCs w:val="20"/>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-441325</wp:posOffset>
              </wp:positionH>
              <wp:positionV relativeFrom="paragraph">
                <wp:posOffset>-64770</wp:posOffset>
              </wp:positionV>
              <wp:extent cx="7723505" cy="0"/>
              <wp:effectExtent l="34925" t="40005" r="33020" b="3619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3505" cy="0"/>
                      </a:xfrm>
                      <a:prstGeom prst="line">
                        <a:avLst/>
                      </a:prstGeom>
                      <a:noFill/>
                      <a:ln w="63500">
                        <a:solidFill>
                          <a:srgbClr val="2F549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80941"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5.1pt" to="573.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" strokecolor="#2f5496" strokeweight="5pt">
              <v:stroke joinstyle="miter"/>
            </v:line>
          </w:pict>
        </mc:Fallback>
      </mc:AlternateContent>
    </w:r>
    <w:r w:rsidR="007E5462">
      <w:t>Thor Fiber            Tel: (800) 521-8467</w:t>
    </w:r>
    <w:r w:rsidR="007E5462">
      <w:tab/>
      <w:t xml:space="preserve">            Email: </w:t>
    </w:r>
    <w:hyperlink r:id="rId1" w:history="1">
      <w:r w:rsidR="007E5462" w:rsidRPr="00CD109A">
        <w:rPr>
          <w:rStyle w:val="Hipercze"/>
        </w:rPr>
        <w:t>sales@thorfiber.com</w:t>
      </w:r>
    </w:hyperlink>
    <w:r w:rsidR="007E5462">
      <w:t xml:space="preserve">             </w:t>
    </w:r>
    <w:r w:rsidR="007E5462" w:rsidRPr="00CD109A">
      <w:tab/>
    </w:r>
    <w:hyperlink r:id="rId2" w:history="1">
      <w:r w:rsidR="007E5462" w:rsidRPr="004B5EB1">
        <w:rPr>
          <w:rStyle w:val="Hipercze"/>
        </w:rPr>
        <w:t>https://thorbroadcast.com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628" w:rsidRDefault="00242628" w:rsidP="00530F9D">
      <w:pPr>
        <w:spacing w:after="0" w:line="240" w:lineRule="auto"/>
      </w:pPr>
      <w:r>
        <w:separator/>
      </w:r>
    </w:p>
  </w:footnote>
  <w:footnote w:type="continuationSeparator" w:id="0">
    <w:p w:rsidR="00242628" w:rsidRDefault="00242628" w:rsidP="00530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462" w:rsidRDefault="00BE350E">
    <w:pPr>
      <w:pStyle w:val="Nagwek"/>
    </w:pPr>
    <w:r w:rsidRPr="00BE350E">
      <w:rPr>
        <w:noProof/>
      </w:rPr>
      <w:drawing>
        <wp:anchor distT="0" distB="0" distL="114300" distR="114300" simplePos="0" relativeHeight="251672576" behindDoc="0" locked="0" layoutInCell="1" allowOverlap="1">
          <wp:simplePos x="0" y="0"/>
          <wp:positionH relativeFrom="column">
            <wp:posOffset>-454052</wp:posOffset>
          </wp:positionH>
          <wp:positionV relativeFrom="paragraph">
            <wp:posOffset>-457200</wp:posOffset>
          </wp:positionV>
          <wp:extent cx="7773228" cy="1049572"/>
          <wp:effectExtent l="19050" t="0" r="0" b="0"/>
          <wp:wrapNone/>
          <wp:docPr id="27" name="Picture 9" descr="Thor L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r Lable..png"/>
                  <pic:cNvPicPr/>
                </pic:nvPicPr>
                <pic:blipFill>
                  <a:blip r:embed="rId1" cstate="print"/>
                  <a:stretch>
                    <a:fillRect/>
                  </a:stretch>
                </pic:blipFill>
                <pic:spPr>
                  <a:xfrm>
                    <a:off x="0" y="0"/>
                    <a:ext cx="7773228" cy="1049572"/>
                  </a:xfrm>
                  <a:prstGeom prst="rect">
                    <a:avLst/>
                  </a:prstGeom>
                </pic:spPr>
              </pic:pic>
            </a:graphicData>
          </a:graphic>
        </wp:anchor>
      </w:drawing>
    </w:r>
    <w:r w:rsidRPr="00BE350E">
      <w:rPr>
        <w:noProof/>
      </w:rPr>
      <w:drawing>
        <wp:anchor distT="0" distB="0" distL="114300" distR="114300" simplePos="0" relativeHeight="251670528" behindDoc="1" locked="0" layoutInCell="1" allowOverlap="1">
          <wp:simplePos x="0" y="0"/>
          <wp:positionH relativeFrom="column">
            <wp:posOffset>3168595</wp:posOffset>
          </wp:positionH>
          <wp:positionV relativeFrom="paragraph">
            <wp:posOffset>-298174</wp:posOffset>
          </wp:positionV>
          <wp:extent cx="2019631" cy="707666"/>
          <wp:effectExtent l="0" t="0" r="0" b="0"/>
          <wp:wrapNone/>
          <wp:docPr id="1" name="Picture 0" descr="NEW GLOB Thor Broadcast  logo PNG NO BACKROUN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GLOB Thor Broadcast  logo PNG NO BACKROUND .png"/>
                  <pic:cNvPicPr/>
                </pic:nvPicPr>
                <pic:blipFill>
                  <a:blip r:embed="rId2" cstate="print"/>
                  <a:stretch>
                    <a:fillRect/>
                  </a:stretch>
                </pic:blipFill>
                <pic:spPr>
                  <a:xfrm>
                    <a:off x="0" y="0"/>
                    <a:ext cx="2019631" cy="707666"/>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50E" w:rsidRDefault="00BE350E">
    <w:pPr>
      <w:pStyle w:val="Nagwek"/>
    </w:pPr>
    <w:r w:rsidRPr="00BE350E">
      <w:rPr>
        <w:noProof/>
      </w:rPr>
      <w:drawing>
        <wp:anchor distT="0" distB="0" distL="114300" distR="114300" simplePos="0" relativeHeight="251668480" behindDoc="1" locked="0" layoutInCell="1" allowOverlap="1">
          <wp:simplePos x="0" y="0"/>
          <wp:positionH relativeFrom="column">
            <wp:posOffset>3168595</wp:posOffset>
          </wp:positionH>
          <wp:positionV relativeFrom="paragraph">
            <wp:posOffset>-345882</wp:posOffset>
          </wp:positionV>
          <wp:extent cx="2019631" cy="707666"/>
          <wp:effectExtent l="0" t="0" r="0" b="0"/>
          <wp:wrapNone/>
          <wp:docPr id="25" name="Picture 0" descr="NEW GLOB Thor Broadcast  logo PNG NO BACKROUN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GLOB Thor Broadcast  logo PNG NO BACKROUND .png"/>
                  <pic:cNvPicPr/>
                </pic:nvPicPr>
                <pic:blipFill>
                  <a:blip r:embed="rId1" cstate="print"/>
                  <a:stretch>
                    <a:fillRect/>
                  </a:stretch>
                </pic:blipFill>
                <pic:spPr>
                  <a:xfrm>
                    <a:off x="0" y="0"/>
                    <a:ext cx="2019631" cy="707666"/>
                  </a:xfrm>
                  <a:prstGeom prst="rect">
                    <a:avLst/>
                  </a:prstGeom>
                </pic:spPr>
              </pic:pic>
            </a:graphicData>
          </a:graphic>
        </wp:anchor>
      </w:drawing>
    </w:r>
    <w:r w:rsidRPr="00BE350E">
      <w:rPr>
        <w:noProof/>
      </w:rPr>
      <w:drawing>
        <wp:anchor distT="0" distB="0" distL="114300" distR="114300" simplePos="0" relativeHeight="251666432" behindDoc="0" locked="0" layoutInCell="1" allowOverlap="1">
          <wp:simplePos x="0" y="0"/>
          <wp:positionH relativeFrom="column">
            <wp:posOffset>-462004</wp:posOffset>
          </wp:positionH>
          <wp:positionV relativeFrom="paragraph">
            <wp:posOffset>-457200</wp:posOffset>
          </wp:positionV>
          <wp:extent cx="7781180" cy="1049572"/>
          <wp:effectExtent l="19050" t="0" r="0" b="0"/>
          <wp:wrapNone/>
          <wp:docPr id="24" name="Picture 9" descr="Thor L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r Lable..png"/>
                  <pic:cNvPicPr/>
                </pic:nvPicPr>
                <pic:blipFill>
                  <a:blip r:embed="rId2" cstate="print"/>
                  <a:stretch>
                    <a:fillRect/>
                  </a:stretch>
                </pic:blipFill>
                <pic:spPr>
                  <a:xfrm>
                    <a:off x="0" y="0"/>
                    <a:ext cx="7777185" cy="104440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6784"/>
    <w:multiLevelType w:val="hybridMultilevel"/>
    <w:tmpl w:val="BEDEE6BA"/>
    <w:lvl w:ilvl="0" w:tplc="F48AD516">
      <w:start w:val="29"/>
      <w:numFmt w:val="upperLetter"/>
      <w:lvlText w:val="%1"/>
      <w:lvlJc w:val="left"/>
    </w:lvl>
    <w:lvl w:ilvl="1" w:tplc="24D2FD5A">
      <w:numFmt w:val="decimal"/>
      <w:lvlText w:val=""/>
      <w:lvlJc w:val="left"/>
    </w:lvl>
    <w:lvl w:ilvl="2" w:tplc="FAC05542">
      <w:numFmt w:val="decimal"/>
      <w:lvlText w:val=""/>
      <w:lvlJc w:val="left"/>
    </w:lvl>
    <w:lvl w:ilvl="3" w:tplc="6058638C">
      <w:numFmt w:val="decimal"/>
      <w:lvlText w:val=""/>
      <w:lvlJc w:val="left"/>
    </w:lvl>
    <w:lvl w:ilvl="4" w:tplc="7C3A25F2">
      <w:numFmt w:val="decimal"/>
      <w:lvlText w:val=""/>
      <w:lvlJc w:val="left"/>
    </w:lvl>
    <w:lvl w:ilvl="5" w:tplc="421A2B6E">
      <w:numFmt w:val="decimal"/>
      <w:lvlText w:val=""/>
      <w:lvlJc w:val="left"/>
    </w:lvl>
    <w:lvl w:ilvl="6" w:tplc="73A4D954">
      <w:numFmt w:val="decimal"/>
      <w:lvlText w:val=""/>
      <w:lvlJc w:val="left"/>
    </w:lvl>
    <w:lvl w:ilvl="7" w:tplc="12A47380">
      <w:numFmt w:val="decimal"/>
      <w:lvlText w:val=""/>
      <w:lvlJc w:val="left"/>
    </w:lvl>
    <w:lvl w:ilvl="8" w:tplc="98C427B0">
      <w:numFmt w:val="decimal"/>
      <w:lvlText w:val=""/>
      <w:lvlJc w:val="left"/>
    </w:lvl>
  </w:abstractNum>
  <w:abstractNum w:abstractNumId="1">
    <w:nsid w:val="004C1FF7"/>
    <w:multiLevelType w:val="multilevel"/>
    <w:tmpl w:val="F7B2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032E6"/>
    <w:multiLevelType w:val="multilevel"/>
    <w:tmpl w:val="B0B80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30224"/>
    <w:multiLevelType w:val="multilevel"/>
    <w:tmpl w:val="882E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4045EE"/>
    <w:multiLevelType w:val="hybridMultilevel"/>
    <w:tmpl w:val="1C80C074"/>
    <w:lvl w:ilvl="0" w:tplc="C64287EE">
      <w:start w:val="1"/>
      <w:numFmt w:val="bullet"/>
      <w:lvlText w:val="•"/>
      <w:lvlJc w:val="left"/>
      <w:pPr>
        <w:ind w:left="889" w:hanging="130"/>
      </w:pPr>
      <w:rPr>
        <w:rFonts w:ascii="Times New Roman" w:eastAsia="Times New Roman" w:hAnsi="Times New Roman" w:hint="default"/>
        <w:w w:val="102"/>
        <w:sz w:val="21"/>
        <w:szCs w:val="21"/>
      </w:rPr>
    </w:lvl>
    <w:lvl w:ilvl="1" w:tplc="437426A8">
      <w:start w:val="1"/>
      <w:numFmt w:val="bullet"/>
      <w:lvlText w:val="•"/>
      <w:lvlJc w:val="left"/>
      <w:pPr>
        <w:ind w:left="1984" w:hanging="130"/>
      </w:pPr>
      <w:rPr>
        <w:rFonts w:hint="default"/>
      </w:rPr>
    </w:lvl>
    <w:lvl w:ilvl="2" w:tplc="5ADC2816">
      <w:start w:val="1"/>
      <w:numFmt w:val="bullet"/>
      <w:lvlText w:val="•"/>
      <w:lvlJc w:val="left"/>
      <w:pPr>
        <w:ind w:left="3079" w:hanging="130"/>
      </w:pPr>
      <w:rPr>
        <w:rFonts w:hint="default"/>
      </w:rPr>
    </w:lvl>
    <w:lvl w:ilvl="3" w:tplc="4970D8B6">
      <w:start w:val="1"/>
      <w:numFmt w:val="bullet"/>
      <w:lvlText w:val="•"/>
      <w:lvlJc w:val="left"/>
      <w:pPr>
        <w:ind w:left="4174" w:hanging="130"/>
      </w:pPr>
      <w:rPr>
        <w:rFonts w:hint="default"/>
      </w:rPr>
    </w:lvl>
    <w:lvl w:ilvl="4" w:tplc="6406AC02">
      <w:start w:val="1"/>
      <w:numFmt w:val="bullet"/>
      <w:lvlText w:val="•"/>
      <w:lvlJc w:val="left"/>
      <w:pPr>
        <w:ind w:left="5269" w:hanging="130"/>
      </w:pPr>
      <w:rPr>
        <w:rFonts w:hint="default"/>
      </w:rPr>
    </w:lvl>
    <w:lvl w:ilvl="5" w:tplc="6C2A03DE">
      <w:start w:val="1"/>
      <w:numFmt w:val="bullet"/>
      <w:lvlText w:val="•"/>
      <w:lvlJc w:val="left"/>
      <w:pPr>
        <w:ind w:left="6364" w:hanging="130"/>
      </w:pPr>
      <w:rPr>
        <w:rFonts w:hint="default"/>
      </w:rPr>
    </w:lvl>
    <w:lvl w:ilvl="6" w:tplc="AC62E0BC">
      <w:start w:val="1"/>
      <w:numFmt w:val="bullet"/>
      <w:lvlText w:val="•"/>
      <w:lvlJc w:val="left"/>
      <w:pPr>
        <w:ind w:left="7459" w:hanging="130"/>
      </w:pPr>
      <w:rPr>
        <w:rFonts w:hint="default"/>
      </w:rPr>
    </w:lvl>
    <w:lvl w:ilvl="7" w:tplc="1F64962E">
      <w:start w:val="1"/>
      <w:numFmt w:val="bullet"/>
      <w:lvlText w:val="•"/>
      <w:lvlJc w:val="left"/>
      <w:pPr>
        <w:ind w:left="8554" w:hanging="130"/>
      </w:pPr>
      <w:rPr>
        <w:rFonts w:hint="default"/>
      </w:rPr>
    </w:lvl>
    <w:lvl w:ilvl="8" w:tplc="ED8243EE">
      <w:start w:val="1"/>
      <w:numFmt w:val="bullet"/>
      <w:lvlText w:val="•"/>
      <w:lvlJc w:val="left"/>
      <w:pPr>
        <w:ind w:left="9649" w:hanging="130"/>
      </w:pPr>
      <w:rPr>
        <w:rFonts w:hint="default"/>
      </w:rPr>
    </w:lvl>
  </w:abstractNum>
  <w:abstractNum w:abstractNumId="5">
    <w:nsid w:val="0F904110"/>
    <w:multiLevelType w:val="multilevel"/>
    <w:tmpl w:val="9864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8613E8"/>
    <w:multiLevelType w:val="multilevel"/>
    <w:tmpl w:val="DD6E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7C6F80"/>
    <w:multiLevelType w:val="multilevel"/>
    <w:tmpl w:val="A072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0605E1"/>
    <w:multiLevelType w:val="multilevel"/>
    <w:tmpl w:val="6D3A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7F1A48"/>
    <w:multiLevelType w:val="multilevel"/>
    <w:tmpl w:val="0A38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7A16B8"/>
    <w:multiLevelType w:val="multilevel"/>
    <w:tmpl w:val="9F7E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C743D1"/>
    <w:multiLevelType w:val="multilevel"/>
    <w:tmpl w:val="B55A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795AD8"/>
    <w:multiLevelType w:val="multilevel"/>
    <w:tmpl w:val="B1FA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2B4610"/>
    <w:multiLevelType w:val="multilevel"/>
    <w:tmpl w:val="393A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9B0B03"/>
    <w:multiLevelType w:val="hybridMultilevel"/>
    <w:tmpl w:val="5652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E62469"/>
    <w:multiLevelType w:val="multilevel"/>
    <w:tmpl w:val="FC72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81120C"/>
    <w:multiLevelType w:val="hybridMultilevel"/>
    <w:tmpl w:val="0910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4D2267"/>
    <w:multiLevelType w:val="multilevel"/>
    <w:tmpl w:val="E94C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A62E7A"/>
    <w:multiLevelType w:val="multilevel"/>
    <w:tmpl w:val="95C2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F9748C"/>
    <w:multiLevelType w:val="multilevel"/>
    <w:tmpl w:val="02B6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BF736C"/>
    <w:multiLevelType w:val="multilevel"/>
    <w:tmpl w:val="6A4C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B52573"/>
    <w:multiLevelType w:val="multilevel"/>
    <w:tmpl w:val="C00A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6"/>
  </w:num>
  <w:num w:numId="4">
    <w:abstractNumId w:val="17"/>
  </w:num>
  <w:num w:numId="5">
    <w:abstractNumId w:val="2"/>
  </w:num>
  <w:num w:numId="6">
    <w:abstractNumId w:val="14"/>
  </w:num>
  <w:num w:numId="7">
    <w:abstractNumId w:val="12"/>
  </w:num>
  <w:num w:numId="8">
    <w:abstractNumId w:val="15"/>
  </w:num>
  <w:num w:numId="9">
    <w:abstractNumId w:val="3"/>
  </w:num>
  <w:num w:numId="10">
    <w:abstractNumId w:val="20"/>
  </w:num>
  <w:num w:numId="11">
    <w:abstractNumId w:val="9"/>
  </w:num>
  <w:num w:numId="12">
    <w:abstractNumId w:val="1"/>
  </w:num>
  <w:num w:numId="13">
    <w:abstractNumId w:val="6"/>
  </w:num>
  <w:num w:numId="14">
    <w:abstractNumId w:val="10"/>
  </w:num>
  <w:num w:numId="15">
    <w:abstractNumId w:val="11"/>
  </w:num>
  <w:num w:numId="16">
    <w:abstractNumId w:val="13"/>
  </w:num>
  <w:num w:numId="17">
    <w:abstractNumId w:val="21"/>
  </w:num>
  <w:num w:numId="18">
    <w:abstractNumId w:val="7"/>
  </w:num>
  <w:num w:numId="19">
    <w:abstractNumId w:val="5"/>
  </w:num>
  <w:num w:numId="20">
    <w:abstractNumId w:val="18"/>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3B"/>
    <w:rsid w:val="00011AAE"/>
    <w:rsid w:val="000278BF"/>
    <w:rsid w:val="00032709"/>
    <w:rsid w:val="00040D2E"/>
    <w:rsid w:val="00044007"/>
    <w:rsid w:val="00080930"/>
    <w:rsid w:val="000C138F"/>
    <w:rsid w:val="000C20D1"/>
    <w:rsid w:val="000C24E8"/>
    <w:rsid w:val="000C681C"/>
    <w:rsid w:val="00126C1C"/>
    <w:rsid w:val="00131754"/>
    <w:rsid w:val="00150A58"/>
    <w:rsid w:val="00181E7B"/>
    <w:rsid w:val="001E693B"/>
    <w:rsid w:val="00221E3E"/>
    <w:rsid w:val="00242628"/>
    <w:rsid w:val="00255D58"/>
    <w:rsid w:val="00296F46"/>
    <w:rsid w:val="002A5EDB"/>
    <w:rsid w:val="002E5B4E"/>
    <w:rsid w:val="003C7687"/>
    <w:rsid w:val="003F0F25"/>
    <w:rsid w:val="00403E1C"/>
    <w:rsid w:val="00422E25"/>
    <w:rsid w:val="00441FE3"/>
    <w:rsid w:val="004660E0"/>
    <w:rsid w:val="004858B6"/>
    <w:rsid w:val="004C4EB6"/>
    <w:rsid w:val="004E459B"/>
    <w:rsid w:val="004E7ED1"/>
    <w:rsid w:val="00530F9D"/>
    <w:rsid w:val="00557142"/>
    <w:rsid w:val="00580A2C"/>
    <w:rsid w:val="005873F4"/>
    <w:rsid w:val="005D3523"/>
    <w:rsid w:val="006026DB"/>
    <w:rsid w:val="00644747"/>
    <w:rsid w:val="00652EF4"/>
    <w:rsid w:val="00662093"/>
    <w:rsid w:val="00671296"/>
    <w:rsid w:val="006745E1"/>
    <w:rsid w:val="006B08CE"/>
    <w:rsid w:val="006F0C4F"/>
    <w:rsid w:val="007331B4"/>
    <w:rsid w:val="007645F9"/>
    <w:rsid w:val="00775887"/>
    <w:rsid w:val="00776662"/>
    <w:rsid w:val="007B3722"/>
    <w:rsid w:val="007B5FA5"/>
    <w:rsid w:val="007C4564"/>
    <w:rsid w:val="007C7C21"/>
    <w:rsid w:val="007D23C9"/>
    <w:rsid w:val="007D47FA"/>
    <w:rsid w:val="007E5462"/>
    <w:rsid w:val="008656F6"/>
    <w:rsid w:val="00875940"/>
    <w:rsid w:val="008905CC"/>
    <w:rsid w:val="008B3750"/>
    <w:rsid w:val="008F1F24"/>
    <w:rsid w:val="008F69C8"/>
    <w:rsid w:val="00901E4E"/>
    <w:rsid w:val="00940B07"/>
    <w:rsid w:val="00970789"/>
    <w:rsid w:val="009806C7"/>
    <w:rsid w:val="00982C72"/>
    <w:rsid w:val="009D4EBA"/>
    <w:rsid w:val="00A256C9"/>
    <w:rsid w:val="00A80EA1"/>
    <w:rsid w:val="00A84CCF"/>
    <w:rsid w:val="00A94BC2"/>
    <w:rsid w:val="00AA45FF"/>
    <w:rsid w:val="00AB5F66"/>
    <w:rsid w:val="00AB787B"/>
    <w:rsid w:val="00AC5095"/>
    <w:rsid w:val="00B938B6"/>
    <w:rsid w:val="00B97680"/>
    <w:rsid w:val="00BB365F"/>
    <w:rsid w:val="00BE350E"/>
    <w:rsid w:val="00C73694"/>
    <w:rsid w:val="00CE13B3"/>
    <w:rsid w:val="00D32974"/>
    <w:rsid w:val="00D32E4E"/>
    <w:rsid w:val="00D40A9A"/>
    <w:rsid w:val="00D463B4"/>
    <w:rsid w:val="00D54994"/>
    <w:rsid w:val="00D61ACC"/>
    <w:rsid w:val="00D70F50"/>
    <w:rsid w:val="00D846DC"/>
    <w:rsid w:val="00DA16FF"/>
    <w:rsid w:val="00DD4137"/>
    <w:rsid w:val="00DF50D5"/>
    <w:rsid w:val="00EA3A06"/>
    <w:rsid w:val="00F17267"/>
    <w:rsid w:val="00F65435"/>
    <w:rsid w:val="00F80E93"/>
    <w:rsid w:val="00F91886"/>
    <w:rsid w:val="00F9382F"/>
    <w:rsid w:val="00FA5C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875A27-EE60-4593-BB91-76DC90CB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06C7"/>
  </w:style>
  <w:style w:type="paragraph" w:styleId="Nagwek1">
    <w:name w:val="heading 1"/>
    <w:basedOn w:val="Normalny"/>
    <w:next w:val="Normalny"/>
    <w:link w:val="Nagwek1Znak"/>
    <w:uiPriority w:val="9"/>
    <w:qFormat/>
    <w:rsid w:val="00DF50D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link w:val="Nagwek2Znak"/>
    <w:uiPriority w:val="1"/>
    <w:qFormat/>
    <w:rsid w:val="00B97680"/>
    <w:pPr>
      <w:widowControl w:val="0"/>
      <w:spacing w:before="32" w:after="0" w:line="240" w:lineRule="auto"/>
      <w:ind w:left="110"/>
      <w:outlineLvl w:val="1"/>
    </w:pPr>
    <w:rPr>
      <w:rFonts w:ascii="Times New Roman" w:eastAsia="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1"/>
    <w:rsid w:val="00B97680"/>
    <w:rPr>
      <w:rFonts w:ascii="Times New Roman" w:eastAsia="Times New Roman" w:hAnsi="Times New Roman"/>
      <w:b/>
      <w:bCs/>
      <w:sz w:val="24"/>
      <w:szCs w:val="24"/>
    </w:rPr>
  </w:style>
  <w:style w:type="paragraph" w:styleId="Tekstpodstawowy">
    <w:name w:val="Body Text"/>
    <w:basedOn w:val="Normalny"/>
    <w:link w:val="TekstpodstawowyZnak"/>
    <w:uiPriority w:val="1"/>
    <w:qFormat/>
    <w:rsid w:val="00B97680"/>
    <w:pPr>
      <w:widowControl w:val="0"/>
      <w:spacing w:after="0" w:line="240" w:lineRule="auto"/>
      <w:ind w:left="110"/>
    </w:pPr>
    <w:rPr>
      <w:rFonts w:ascii="Times New Roman" w:eastAsia="Times New Roman" w:hAnsi="Times New Roman"/>
      <w:sz w:val="21"/>
      <w:szCs w:val="21"/>
    </w:rPr>
  </w:style>
  <w:style w:type="character" w:customStyle="1" w:styleId="TekstpodstawowyZnak">
    <w:name w:val="Tekst podstawowy Znak"/>
    <w:basedOn w:val="Domylnaczcionkaakapitu"/>
    <w:link w:val="Tekstpodstawowy"/>
    <w:uiPriority w:val="1"/>
    <w:rsid w:val="00B97680"/>
    <w:rPr>
      <w:rFonts w:ascii="Times New Roman" w:eastAsia="Times New Roman" w:hAnsi="Times New Roman"/>
      <w:sz w:val="21"/>
      <w:szCs w:val="21"/>
    </w:rPr>
  </w:style>
  <w:style w:type="paragraph" w:styleId="Stopka">
    <w:name w:val="footer"/>
    <w:basedOn w:val="Normalny"/>
    <w:link w:val="StopkaZnak"/>
    <w:uiPriority w:val="99"/>
    <w:unhideWhenUsed/>
    <w:rsid w:val="00B97680"/>
    <w:pPr>
      <w:widowControl w:val="0"/>
      <w:tabs>
        <w:tab w:val="center" w:pos="4680"/>
        <w:tab w:val="right" w:pos="9360"/>
      </w:tabs>
      <w:spacing w:after="0" w:line="240" w:lineRule="auto"/>
    </w:pPr>
  </w:style>
  <w:style w:type="character" w:customStyle="1" w:styleId="StopkaZnak">
    <w:name w:val="Stopka Znak"/>
    <w:basedOn w:val="Domylnaczcionkaakapitu"/>
    <w:link w:val="Stopka"/>
    <w:uiPriority w:val="99"/>
    <w:rsid w:val="00B97680"/>
  </w:style>
  <w:style w:type="character" w:styleId="Hipercze">
    <w:name w:val="Hyperlink"/>
    <w:basedOn w:val="Domylnaczcionkaakapitu"/>
    <w:uiPriority w:val="99"/>
    <w:unhideWhenUsed/>
    <w:rsid w:val="00B97680"/>
    <w:rPr>
      <w:color w:val="0563C1" w:themeColor="hyperlink"/>
      <w:u w:val="single"/>
    </w:rPr>
  </w:style>
  <w:style w:type="paragraph" w:styleId="Akapitzlist">
    <w:name w:val="List Paragraph"/>
    <w:basedOn w:val="Normalny"/>
    <w:uiPriority w:val="34"/>
    <w:qFormat/>
    <w:rsid w:val="00B97680"/>
    <w:pPr>
      <w:ind w:left="720"/>
      <w:contextualSpacing/>
    </w:pPr>
  </w:style>
  <w:style w:type="paragraph" w:styleId="Nagwek">
    <w:name w:val="header"/>
    <w:basedOn w:val="Normalny"/>
    <w:link w:val="NagwekZnak"/>
    <w:uiPriority w:val="99"/>
    <w:semiHidden/>
    <w:unhideWhenUsed/>
    <w:rsid w:val="00530F9D"/>
    <w:pPr>
      <w:tabs>
        <w:tab w:val="center" w:pos="4680"/>
        <w:tab w:val="right" w:pos="9360"/>
      </w:tabs>
      <w:spacing w:after="0" w:line="240" w:lineRule="auto"/>
    </w:pPr>
  </w:style>
  <w:style w:type="character" w:customStyle="1" w:styleId="NagwekZnak">
    <w:name w:val="Nagłówek Znak"/>
    <w:basedOn w:val="Domylnaczcionkaakapitu"/>
    <w:link w:val="Nagwek"/>
    <w:uiPriority w:val="99"/>
    <w:semiHidden/>
    <w:rsid w:val="00530F9D"/>
  </w:style>
  <w:style w:type="paragraph" w:styleId="Tekstdymka">
    <w:name w:val="Balloon Text"/>
    <w:basedOn w:val="Normalny"/>
    <w:link w:val="TekstdymkaZnak"/>
    <w:uiPriority w:val="99"/>
    <w:semiHidden/>
    <w:unhideWhenUsed/>
    <w:rsid w:val="002E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5B4E"/>
    <w:rPr>
      <w:rFonts w:ascii="Tahoma" w:hAnsi="Tahoma" w:cs="Tahoma"/>
      <w:sz w:val="16"/>
      <w:szCs w:val="16"/>
    </w:rPr>
  </w:style>
  <w:style w:type="character" w:styleId="UyteHipercze">
    <w:name w:val="FollowedHyperlink"/>
    <w:basedOn w:val="Domylnaczcionkaakapitu"/>
    <w:uiPriority w:val="99"/>
    <w:semiHidden/>
    <w:unhideWhenUsed/>
    <w:rsid w:val="005D3523"/>
    <w:rPr>
      <w:color w:val="954F72" w:themeColor="followedHyperlink"/>
      <w:u w:val="single"/>
    </w:rPr>
  </w:style>
  <w:style w:type="character" w:customStyle="1" w:styleId="Nagwek1Znak">
    <w:name w:val="Nagłówek 1 Znak"/>
    <w:basedOn w:val="Domylnaczcionkaakapitu"/>
    <w:link w:val="Nagwek1"/>
    <w:uiPriority w:val="9"/>
    <w:rsid w:val="00DF50D5"/>
    <w:rPr>
      <w:rFonts w:asciiTheme="majorHAnsi" w:eastAsiaTheme="majorEastAsia" w:hAnsiTheme="majorHAnsi" w:cstheme="majorBidi"/>
      <w:b/>
      <w:bCs/>
      <w:color w:val="2E74B5" w:themeColor="accent1" w:themeShade="BF"/>
      <w:sz w:val="28"/>
      <w:szCs w:val="28"/>
    </w:rPr>
  </w:style>
  <w:style w:type="character" w:customStyle="1" w:styleId="pn">
    <w:name w:val="pn"/>
    <w:basedOn w:val="Domylnaczcionkaakapitu"/>
    <w:rsid w:val="00DF50D5"/>
  </w:style>
  <w:style w:type="paragraph" w:styleId="NormalnyWeb">
    <w:name w:val="Normal (Web)"/>
    <w:basedOn w:val="Normalny"/>
    <w:uiPriority w:val="99"/>
    <w:unhideWhenUsed/>
    <w:rsid w:val="00255D58"/>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255D58"/>
    <w:rPr>
      <w:b/>
      <w:bCs/>
    </w:rPr>
  </w:style>
  <w:style w:type="table" w:styleId="Tabela-Siatka">
    <w:name w:val="Table Grid"/>
    <w:basedOn w:val="Standardowy"/>
    <w:uiPriority w:val="39"/>
    <w:rsid w:val="003F0F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448">
      <w:bodyDiv w:val="1"/>
      <w:marLeft w:val="0"/>
      <w:marRight w:val="0"/>
      <w:marTop w:val="0"/>
      <w:marBottom w:val="0"/>
      <w:divBdr>
        <w:top w:val="none" w:sz="0" w:space="0" w:color="auto"/>
        <w:left w:val="none" w:sz="0" w:space="0" w:color="auto"/>
        <w:bottom w:val="none" w:sz="0" w:space="0" w:color="auto"/>
        <w:right w:val="none" w:sz="0" w:space="0" w:color="auto"/>
      </w:divBdr>
    </w:div>
    <w:div w:id="53435918">
      <w:bodyDiv w:val="1"/>
      <w:marLeft w:val="0"/>
      <w:marRight w:val="0"/>
      <w:marTop w:val="0"/>
      <w:marBottom w:val="0"/>
      <w:divBdr>
        <w:top w:val="none" w:sz="0" w:space="0" w:color="auto"/>
        <w:left w:val="none" w:sz="0" w:space="0" w:color="auto"/>
        <w:bottom w:val="none" w:sz="0" w:space="0" w:color="auto"/>
        <w:right w:val="none" w:sz="0" w:space="0" w:color="auto"/>
      </w:divBdr>
    </w:div>
    <w:div w:id="59518844">
      <w:bodyDiv w:val="1"/>
      <w:marLeft w:val="0"/>
      <w:marRight w:val="0"/>
      <w:marTop w:val="0"/>
      <w:marBottom w:val="0"/>
      <w:divBdr>
        <w:top w:val="none" w:sz="0" w:space="0" w:color="auto"/>
        <w:left w:val="none" w:sz="0" w:space="0" w:color="auto"/>
        <w:bottom w:val="none" w:sz="0" w:space="0" w:color="auto"/>
        <w:right w:val="none" w:sz="0" w:space="0" w:color="auto"/>
      </w:divBdr>
    </w:div>
    <w:div w:id="66415413">
      <w:bodyDiv w:val="1"/>
      <w:marLeft w:val="0"/>
      <w:marRight w:val="0"/>
      <w:marTop w:val="0"/>
      <w:marBottom w:val="0"/>
      <w:divBdr>
        <w:top w:val="none" w:sz="0" w:space="0" w:color="auto"/>
        <w:left w:val="none" w:sz="0" w:space="0" w:color="auto"/>
        <w:bottom w:val="none" w:sz="0" w:space="0" w:color="auto"/>
        <w:right w:val="none" w:sz="0" w:space="0" w:color="auto"/>
      </w:divBdr>
    </w:div>
    <w:div w:id="163134334">
      <w:bodyDiv w:val="1"/>
      <w:marLeft w:val="0"/>
      <w:marRight w:val="0"/>
      <w:marTop w:val="0"/>
      <w:marBottom w:val="0"/>
      <w:divBdr>
        <w:top w:val="none" w:sz="0" w:space="0" w:color="auto"/>
        <w:left w:val="none" w:sz="0" w:space="0" w:color="auto"/>
        <w:bottom w:val="none" w:sz="0" w:space="0" w:color="auto"/>
        <w:right w:val="none" w:sz="0" w:space="0" w:color="auto"/>
      </w:divBdr>
      <w:divsChild>
        <w:div w:id="884487622">
          <w:marLeft w:val="0"/>
          <w:marRight w:val="0"/>
          <w:marTop w:val="0"/>
          <w:marBottom w:val="0"/>
          <w:divBdr>
            <w:top w:val="none" w:sz="0" w:space="0" w:color="auto"/>
            <w:left w:val="none" w:sz="0" w:space="0" w:color="auto"/>
            <w:bottom w:val="none" w:sz="0" w:space="0" w:color="auto"/>
            <w:right w:val="none" w:sz="0" w:space="0" w:color="auto"/>
          </w:divBdr>
        </w:div>
      </w:divsChild>
    </w:div>
    <w:div w:id="376658930">
      <w:bodyDiv w:val="1"/>
      <w:marLeft w:val="0"/>
      <w:marRight w:val="0"/>
      <w:marTop w:val="0"/>
      <w:marBottom w:val="0"/>
      <w:divBdr>
        <w:top w:val="none" w:sz="0" w:space="0" w:color="auto"/>
        <w:left w:val="none" w:sz="0" w:space="0" w:color="auto"/>
        <w:bottom w:val="none" w:sz="0" w:space="0" w:color="auto"/>
        <w:right w:val="none" w:sz="0" w:space="0" w:color="auto"/>
      </w:divBdr>
    </w:div>
    <w:div w:id="389888890">
      <w:bodyDiv w:val="1"/>
      <w:marLeft w:val="0"/>
      <w:marRight w:val="0"/>
      <w:marTop w:val="0"/>
      <w:marBottom w:val="0"/>
      <w:divBdr>
        <w:top w:val="none" w:sz="0" w:space="0" w:color="auto"/>
        <w:left w:val="none" w:sz="0" w:space="0" w:color="auto"/>
        <w:bottom w:val="none" w:sz="0" w:space="0" w:color="auto"/>
        <w:right w:val="none" w:sz="0" w:space="0" w:color="auto"/>
      </w:divBdr>
    </w:div>
    <w:div w:id="397245387">
      <w:bodyDiv w:val="1"/>
      <w:marLeft w:val="0"/>
      <w:marRight w:val="0"/>
      <w:marTop w:val="0"/>
      <w:marBottom w:val="0"/>
      <w:divBdr>
        <w:top w:val="none" w:sz="0" w:space="0" w:color="auto"/>
        <w:left w:val="none" w:sz="0" w:space="0" w:color="auto"/>
        <w:bottom w:val="none" w:sz="0" w:space="0" w:color="auto"/>
        <w:right w:val="none" w:sz="0" w:space="0" w:color="auto"/>
      </w:divBdr>
    </w:div>
    <w:div w:id="532815917">
      <w:bodyDiv w:val="1"/>
      <w:marLeft w:val="0"/>
      <w:marRight w:val="0"/>
      <w:marTop w:val="0"/>
      <w:marBottom w:val="0"/>
      <w:divBdr>
        <w:top w:val="none" w:sz="0" w:space="0" w:color="auto"/>
        <w:left w:val="none" w:sz="0" w:space="0" w:color="auto"/>
        <w:bottom w:val="none" w:sz="0" w:space="0" w:color="auto"/>
        <w:right w:val="none" w:sz="0" w:space="0" w:color="auto"/>
      </w:divBdr>
    </w:div>
    <w:div w:id="592396997">
      <w:bodyDiv w:val="1"/>
      <w:marLeft w:val="0"/>
      <w:marRight w:val="0"/>
      <w:marTop w:val="0"/>
      <w:marBottom w:val="0"/>
      <w:divBdr>
        <w:top w:val="none" w:sz="0" w:space="0" w:color="auto"/>
        <w:left w:val="none" w:sz="0" w:space="0" w:color="auto"/>
        <w:bottom w:val="none" w:sz="0" w:space="0" w:color="auto"/>
        <w:right w:val="none" w:sz="0" w:space="0" w:color="auto"/>
      </w:divBdr>
    </w:div>
    <w:div w:id="805200301">
      <w:bodyDiv w:val="1"/>
      <w:marLeft w:val="0"/>
      <w:marRight w:val="0"/>
      <w:marTop w:val="0"/>
      <w:marBottom w:val="0"/>
      <w:divBdr>
        <w:top w:val="none" w:sz="0" w:space="0" w:color="auto"/>
        <w:left w:val="none" w:sz="0" w:space="0" w:color="auto"/>
        <w:bottom w:val="none" w:sz="0" w:space="0" w:color="auto"/>
        <w:right w:val="none" w:sz="0" w:space="0" w:color="auto"/>
      </w:divBdr>
    </w:div>
    <w:div w:id="873269160">
      <w:bodyDiv w:val="1"/>
      <w:marLeft w:val="0"/>
      <w:marRight w:val="0"/>
      <w:marTop w:val="0"/>
      <w:marBottom w:val="0"/>
      <w:divBdr>
        <w:top w:val="none" w:sz="0" w:space="0" w:color="auto"/>
        <w:left w:val="none" w:sz="0" w:space="0" w:color="auto"/>
        <w:bottom w:val="none" w:sz="0" w:space="0" w:color="auto"/>
        <w:right w:val="none" w:sz="0" w:space="0" w:color="auto"/>
      </w:divBdr>
    </w:div>
    <w:div w:id="1009140170">
      <w:bodyDiv w:val="1"/>
      <w:marLeft w:val="0"/>
      <w:marRight w:val="0"/>
      <w:marTop w:val="0"/>
      <w:marBottom w:val="0"/>
      <w:divBdr>
        <w:top w:val="none" w:sz="0" w:space="0" w:color="auto"/>
        <w:left w:val="none" w:sz="0" w:space="0" w:color="auto"/>
        <w:bottom w:val="none" w:sz="0" w:space="0" w:color="auto"/>
        <w:right w:val="none" w:sz="0" w:space="0" w:color="auto"/>
      </w:divBdr>
    </w:div>
    <w:div w:id="1013731009">
      <w:bodyDiv w:val="1"/>
      <w:marLeft w:val="0"/>
      <w:marRight w:val="0"/>
      <w:marTop w:val="0"/>
      <w:marBottom w:val="0"/>
      <w:divBdr>
        <w:top w:val="none" w:sz="0" w:space="0" w:color="auto"/>
        <w:left w:val="none" w:sz="0" w:space="0" w:color="auto"/>
        <w:bottom w:val="none" w:sz="0" w:space="0" w:color="auto"/>
        <w:right w:val="none" w:sz="0" w:space="0" w:color="auto"/>
      </w:divBdr>
    </w:div>
    <w:div w:id="1282224244">
      <w:bodyDiv w:val="1"/>
      <w:marLeft w:val="0"/>
      <w:marRight w:val="0"/>
      <w:marTop w:val="0"/>
      <w:marBottom w:val="0"/>
      <w:divBdr>
        <w:top w:val="none" w:sz="0" w:space="0" w:color="auto"/>
        <w:left w:val="none" w:sz="0" w:space="0" w:color="auto"/>
        <w:bottom w:val="none" w:sz="0" w:space="0" w:color="auto"/>
        <w:right w:val="none" w:sz="0" w:space="0" w:color="auto"/>
      </w:divBdr>
    </w:div>
    <w:div w:id="1318533863">
      <w:bodyDiv w:val="1"/>
      <w:marLeft w:val="0"/>
      <w:marRight w:val="0"/>
      <w:marTop w:val="0"/>
      <w:marBottom w:val="0"/>
      <w:divBdr>
        <w:top w:val="none" w:sz="0" w:space="0" w:color="auto"/>
        <w:left w:val="none" w:sz="0" w:space="0" w:color="auto"/>
        <w:bottom w:val="none" w:sz="0" w:space="0" w:color="auto"/>
        <w:right w:val="none" w:sz="0" w:space="0" w:color="auto"/>
      </w:divBdr>
    </w:div>
    <w:div w:id="1322125451">
      <w:bodyDiv w:val="1"/>
      <w:marLeft w:val="0"/>
      <w:marRight w:val="0"/>
      <w:marTop w:val="0"/>
      <w:marBottom w:val="0"/>
      <w:divBdr>
        <w:top w:val="none" w:sz="0" w:space="0" w:color="auto"/>
        <w:left w:val="none" w:sz="0" w:space="0" w:color="auto"/>
        <w:bottom w:val="none" w:sz="0" w:space="0" w:color="auto"/>
        <w:right w:val="none" w:sz="0" w:space="0" w:color="auto"/>
      </w:divBdr>
      <w:divsChild>
        <w:div w:id="922027421">
          <w:marLeft w:val="0"/>
          <w:marRight w:val="0"/>
          <w:marTop w:val="0"/>
          <w:marBottom w:val="0"/>
          <w:divBdr>
            <w:top w:val="none" w:sz="0" w:space="0" w:color="auto"/>
            <w:left w:val="none" w:sz="0" w:space="0" w:color="auto"/>
            <w:bottom w:val="none" w:sz="0" w:space="0" w:color="auto"/>
            <w:right w:val="none" w:sz="0" w:space="0" w:color="auto"/>
          </w:divBdr>
        </w:div>
      </w:divsChild>
    </w:div>
    <w:div w:id="1337729484">
      <w:bodyDiv w:val="1"/>
      <w:marLeft w:val="0"/>
      <w:marRight w:val="0"/>
      <w:marTop w:val="0"/>
      <w:marBottom w:val="0"/>
      <w:divBdr>
        <w:top w:val="none" w:sz="0" w:space="0" w:color="auto"/>
        <w:left w:val="none" w:sz="0" w:space="0" w:color="auto"/>
        <w:bottom w:val="none" w:sz="0" w:space="0" w:color="auto"/>
        <w:right w:val="none" w:sz="0" w:space="0" w:color="auto"/>
      </w:divBdr>
    </w:div>
    <w:div w:id="1428619396">
      <w:bodyDiv w:val="1"/>
      <w:marLeft w:val="0"/>
      <w:marRight w:val="0"/>
      <w:marTop w:val="0"/>
      <w:marBottom w:val="0"/>
      <w:divBdr>
        <w:top w:val="none" w:sz="0" w:space="0" w:color="auto"/>
        <w:left w:val="none" w:sz="0" w:space="0" w:color="auto"/>
        <w:bottom w:val="none" w:sz="0" w:space="0" w:color="auto"/>
        <w:right w:val="none" w:sz="0" w:space="0" w:color="auto"/>
      </w:divBdr>
    </w:div>
    <w:div w:id="1453741811">
      <w:bodyDiv w:val="1"/>
      <w:marLeft w:val="0"/>
      <w:marRight w:val="0"/>
      <w:marTop w:val="0"/>
      <w:marBottom w:val="0"/>
      <w:divBdr>
        <w:top w:val="none" w:sz="0" w:space="0" w:color="auto"/>
        <w:left w:val="none" w:sz="0" w:space="0" w:color="auto"/>
        <w:bottom w:val="none" w:sz="0" w:space="0" w:color="auto"/>
        <w:right w:val="none" w:sz="0" w:space="0" w:color="auto"/>
      </w:divBdr>
    </w:div>
    <w:div w:id="1473790420">
      <w:bodyDiv w:val="1"/>
      <w:marLeft w:val="0"/>
      <w:marRight w:val="0"/>
      <w:marTop w:val="0"/>
      <w:marBottom w:val="0"/>
      <w:divBdr>
        <w:top w:val="none" w:sz="0" w:space="0" w:color="auto"/>
        <w:left w:val="none" w:sz="0" w:space="0" w:color="auto"/>
        <w:bottom w:val="none" w:sz="0" w:space="0" w:color="auto"/>
        <w:right w:val="none" w:sz="0" w:space="0" w:color="auto"/>
      </w:divBdr>
    </w:div>
    <w:div w:id="1538738997">
      <w:bodyDiv w:val="1"/>
      <w:marLeft w:val="0"/>
      <w:marRight w:val="0"/>
      <w:marTop w:val="0"/>
      <w:marBottom w:val="0"/>
      <w:divBdr>
        <w:top w:val="none" w:sz="0" w:space="0" w:color="auto"/>
        <w:left w:val="none" w:sz="0" w:space="0" w:color="auto"/>
        <w:bottom w:val="none" w:sz="0" w:space="0" w:color="auto"/>
        <w:right w:val="none" w:sz="0" w:space="0" w:color="auto"/>
      </w:divBdr>
    </w:div>
    <w:div w:id="1591815175">
      <w:bodyDiv w:val="1"/>
      <w:marLeft w:val="0"/>
      <w:marRight w:val="0"/>
      <w:marTop w:val="0"/>
      <w:marBottom w:val="0"/>
      <w:divBdr>
        <w:top w:val="none" w:sz="0" w:space="0" w:color="auto"/>
        <w:left w:val="none" w:sz="0" w:space="0" w:color="auto"/>
        <w:bottom w:val="none" w:sz="0" w:space="0" w:color="auto"/>
        <w:right w:val="none" w:sz="0" w:space="0" w:color="auto"/>
      </w:divBdr>
    </w:div>
    <w:div w:id="1646930721">
      <w:bodyDiv w:val="1"/>
      <w:marLeft w:val="0"/>
      <w:marRight w:val="0"/>
      <w:marTop w:val="0"/>
      <w:marBottom w:val="0"/>
      <w:divBdr>
        <w:top w:val="none" w:sz="0" w:space="0" w:color="auto"/>
        <w:left w:val="none" w:sz="0" w:space="0" w:color="auto"/>
        <w:bottom w:val="none" w:sz="0" w:space="0" w:color="auto"/>
        <w:right w:val="none" w:sz="0" w:space="0" w:color="auto"/>
      </w:divBdr>
    </w:div>
    <w:div w:id="1749839905">
      <w:bodyDiv w:val="1"/>
      <w:marLeft w:val="0"/>
      <w:marRight w:val="0"/>
      <w:marTop w:val="0"/>
      <w:marBottom w:val="0"/>
      <w:divBdr>
        <w:top w:val="none" w:sz="0" w:space="0" w:color="auto"/>
        <w:left w:val="none" w:sz="0" w:space="0" w:color="auto"/>
        <w:bottom w:val="none" w:sz="0" w:space="0" w:color="auto"/>
        <w:right w:val="none" w:sz="0" w:space="0" w:color="auto"/>
      </w:divBdr>
      <w:divsChild>
        <w:div w:id="1557620055">
          <w:marLeft w:val="0"/>
          <w:marRight w:val="0"/>
          <w:marTop w:val="0"/>
          <w:marBottom w:val="0"/>
          <w:divBdr>
            <w:top w:val="none" w:sz="0" w:space="0" w:color="auto"/>
            <w:left w:val="none" w:sz="0" w:space="0" w:color="auto"/>
            <w:bottom w:val="none" w:sz="0" w:space="0" w:color="auto"/>
            <w:right w:val="none" w:sz="0" w:space="0" w:color="auto"/>
          </w:divBdr>
        </w:div>
        <w:div w:id="240530442">
          <w:marLeft w:val="0"/>
          <w:marRight w:val="0"/>
          <w:marTop w:val="0"/>
          <w:marBottom w:val="0"/>
          <w:divBdr>
            <w:top w:val="none" w:sz="0" w:space="0" w:color="auto"/>
            <w:left w:val="none" w:sz="0" w:space="0" w:color="auto"/>
            <w:bottom w:val="none" w:sz="0" w:space="0" w:color="auto"/>
            <w:right w:val="none" w:sz="0" w:space="0" w:color="auto"/>
          </w:divBdr>
        </w:div>
      </w:divsChild>
    </w:div>
    <w:div w:id="1814635631">
      <w:bodyDiv w:val="1"/>
      <w:marLeft w:val="0"/>
      <w:marRight w:val="0"/>
      <w:marTop w:val="0"/>
      <w:marBottom w:val="0"/>
      <w:divBdr>
        <w:top w:val="none" w:sz="0" w:space="0" w:color="auto"/>
        <w:left w:val="none" w:sz="0" w:space="0" w:color="auto"/>
        <w:bottom w:val="none" w:sz="0" w:space="0" w:color="auto"/>
        <w:right w:val="none" w:sz="0" w:space="0" w:color="auto"/>
      </w:divBdr>
    </w:div>
    <w:div w:id="1892377884">
      <w:bodyDiv w:val="1"/>
      <w:marLeft w:val="0"/>
      <w:marRight w:val="0"/>
      <w:marTop w:val="0"/>
      <w:marBottom w:val="0"/>
      <w:divBdr>
        <w:top w:val="none" w:sz="0" w:space="0" w:color="auto"/>
        <w:left w:val="none" w:sz="0" w:space="0" w:color="auto"/>
        <w:bottom w:val="none" w:sz="0" w:space="0" w:color="auto"/>
        <w:right w:val="none" w:sz="0" w:space="0" w:color="auto"/>
      </w:divBdr>
    </w:div>
    <w:div w:id="1892881090">
      <w:bodyDiv w:val="1"/>
      <w:marLeft w:val="0"/>
      <w:marRight w:val="0"/>
      <w:marTop w:val="0"/>
      <w:marBottom w:val="0"/>
      <w:divBdr>
        <w:top w:val="none" w:sz="0" w:space="0" w:color="auto"/>
        <w:left w:val="none" w:sz="0" w:space="0" w:color="auto"/>
        <w:bottom w:val="none" w:sz="0" w:space="0" w:color="auto"/>
        <w:right w:val="none" w:sz="0" w:space="0" w:color="auto"/>
      </w:divBdr>
    </w:div>
    <w:div w:id="1905481687">
      <w:bodyDiv w:val="1"/>
      <w:marLeft w:val="0"/>
      <w:marRight w:val="0"/>
      <w:marTop w:val="0"/>
      <w:marBottom w:val="0"/>
      <w:divBdr>
        <w:top w:val="none" w:sz="0" w:space="0" w:color="auto"/>
        <w:left w:val="none" w:sz="0" w:space="0" w:color="auto"/>
        <w:bottom w:val="none" w:sz="0" w:space="0" w:color="auto"/>
        <w:right w:val="none" w:sz="0" w:space="0" w:color="auto"/>
      </w:divBdr>
    </w:div>
    <w:div w:id="2132434205">
      <w:bodyDiv w:val="1"/>
      <w:marLeft w:val="0"/>
      <w:marRight w:val="0"/>
      <w:marTop w:val="0"/>
      <w:marBottom w:val="0"/>
      <w:divBdr>
        <w:top w:val="none" w:sz="0" w:space="0" w:color="auto"/>
        <w:left w:val="none" w:sz="0" w:space="0" w:color="auto"/>
        <w:bottom w:val="none" w:sz="0" w:space="0" w:color="auto"/>
        <w:right w:val="none" w:sz="0" w:space="0" w:color="auto"/>
      </w:divBdr>
    </w:div>
    <w:div w:id="213597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horbroadcast.com" TargetMode="External"/><Relationship Id="rId1" Type="http://schemas.openxmlformats.org/officeDocument/2006/relationships/hyperlink" Target="mailto:sales@thorfiber.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thorbroadcast.com" TargetMode="External"/><Relationship Id="rId1" Type="http://schemas.openxmlformats.org/officeDocument/2006/relationships/hyperlink" Target="mailto:sales@thorfib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07A6C-03BE-4A4C-ABD0-C4376DD2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677</Words>
  <Characters>3860</Characters>
  <Application>Microsoft Office Word</Application>
  <DocSecurity>0</DocSecurity>
  <Lines>32</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Candy Fenstermacher</dc:creator>
  <cp:lastModifiedBy>Marcin</cp:lastModifiedBy>
  <cp:revision>3</cp:revision>
  <cp:lastPrinted>2022-02-02T19:35:00Z</cp:lastPrinted>
  <dcterms:created xsi:type="dcterms:W3CDTF">2022-02-02T19:34:00Z</dcterms:created>
  <dcterms:modified xsi:type="dcterms:W3CDTF">2022-02-02T19:42:00Z</dcterms:modified>
</cp:coreProperties>
</file>